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7068b2cf6442e2"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12th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12th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0a9c228d0d4382">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bf3d439b8c409b">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858b22d2a3406f">
              <w:r>
                <w:rPr>
                  <w:rStyle w:val="Hyperlink"/>
                </w:rPr>
                <w:t xml:space="preserve">Diagnosis code (ICD-10-AM 12th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f45083151e0492c">
              <w:r>
                <w:rPr>
                  <w:rStyle w:val="Hyperlink"/>
                </w:rPr>
                <w:t xml:space="preserve">International Statistical Classification of Diseases and Related Health Problems, Tenth Revision, Australian Modification 12th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(IHPA, 2022).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the </w:t>
            </w:r>
            <w:r>
              <w:rPr>
                <w:rStyle w:val="row-content-rich-text"/>
                <w:i/>
              </w:rPr>
              <w:t xml:space="preserve">International statistical classification of diseases and related health problems, Tenth Revision, Australian Modification </w:t>
            </w:r>
            <w:r>
              <w:rPr>
                <w:rStyle w:val="row-content-rich-text"/>
              </w:rPr>
              <w:t xml:space="preserve">(ICD-10-AM).</w:t>
            </w:r>
          </w:p>
          <w:p>
            <w:pPr/>
            <w:r>
              <w:rPr>
                <w:rStyle w:val="row-content-rich-text"/>
              </w:rPr>
              <w:t xml:space="preserve">Diagnosis codes starting with a V, W, X or Y, describing the circumstances that cause an injury, rather than the nature of the injury, cannot be used as a principal diagnosis. Diagnosis codes which are morphology codes cannot be used as a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7087cd591704d42">
              <w:r>
                <w:rPr>
                  <w:rStyle w:val="Hyperlink"/>
                  <w:b/>
                </w:rPr>
                <w:t xml:space="preserve">separation</w:t>
              </w:r>
            </w:hyperlink>
            <w:r>
              <w:rPr>
                <w:rStyle w:val="row-content-rich-text"/>
              </w:rPr>
              <w:t xml:space="preserve">, for each episode of admitted patient care or episode of residential care or attendance at a health-care establishment.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2022. Australian Coding Standards Twelfth Edition. Sydney: IHPA.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0cf546453f40ea">
              <w:r>
                <w:rPr>
                  <w:rStyle w:val="Hyperlink"/>
                </w:rPr>
                <w:t xml:space="preserve">Episode of care—principal diagnosis, code (ICD-10-AM 11th edn) ANN{.N[N]}</w:t>
              </w:r>
            </w:hyperlink>
          </w:p>
          <w:p>
            <w:pPr>
              <w:pStyle w:val="registration-status"/>
              <w:spacing w:before="0" w:after="0"/>
            </w:pPr>
            <w:hyperlink w:history="true" r:id="R18a99706b7fb4c91">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3bb28c097c644c4a">
              <w:r>
                <w:rPr>
                  <w:rStyle w:val="Hyperlink"/>
                  <w:color w:val="244061"/>
                </w:rPr>
                <w:t xml:space="preserve">Tasmanian Health</w:t>
              </w:r>
            </w:hyperlink>
            <w:r>
              <w:rPr>
                <w:rStyle w:val="row-content"/>
                <w:color w:val="244061"/>
              </w:rPr>
              <w:t xml:space="preserve">, Standard 08/04/2019</w:t>
            </w:r>
          </w:p>
          <w:p>
            <w:r>
              <w:br/>
            </w:r>
            <w:r>
              <w:rPr>
                <w:rStyle w:val="row-content"/>
              </w:rPr>
              <w:t xml:space="preserve">See also </w:t>
            </w:r>
            <w:hyperlink w:history="true" r:id="R5149e312b8b7451b">
              <w:r>
                <w:rPr>
                  <w:rStyle w:val="Hyperlink"/>
                </w:rPr>
                <w:t xml:space="preserve">Episode of care—additional diagnosis, code (ICD-10-AM 12th edn) ANN{.N[N]}</w:t>
              </w:r>
            </w:hyperlink>
          </w:p>
          <w:p>
            <w:pPr>
              <w:pStyle w:val="registration-status"/>
              <w:spacing w:before="0" w:after="0"/>
            </w:pPr>
            <w:hyperlink w:history="true" r:id="R76d9bbcaf5644ba1">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062f8d595b426e">
              <w:r>
                <w:rPr>
                  <w:rStyle w:val="Hyperlink"/>
                </w:rPr>
                <w:t xml:space="preserve">Activity based funding: Mental health care NBEDS 2022–23</w:t>
              </w:r>
            </w:hyperlink>
          </w:p>
          <w:p>
            <w:pPr>
              <w:pStyle w:val="registration-status"/>
              <w:spacing w:before="0" w:after="0"/>
            </w:pPr>
            <w:hyperlink w:history="true" r:id="R9001b274cee044d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3fbf9d32ef74834">
              <w:r>
                <w:rPr>
                  <w:rStyle w:val="Hyperlink"/>
                </w:rPr>
                <w:t xml:space="preserve">Admitted patient care NMDS 2022–23</w:t>
              </w:r>
            </w:hyperlink>
          </w:p>
          <w:p>
            <w:pPr>
              <w:pStyle w:val="registration-status"/>
              <w:spacing w:before="0" w:after="0"/>
            </w:pPr>
            <w:hyperlink w:history="true" r:id="Rb68917cb63e24f30">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08a685f0f13f41b0">
              <w:r>
                <w:rPr>
                  <w:rStyle w:val="Hyperlink"/>
                </w:rPr>
                <w:t xml:space="preserve">Community mental health care NMDS 2022–23</w:t>
              </w:r>
            </w:hyperlink>
          </w:p>
          <w:p>
            <w:pPr>
              <w:pStyle w:val="registration-status"/>
              <w:spacing w:before="0" w:after="0"/>
            </w:pPr>
            <w:hyperlink w:history="true" r:id="R4ed5dae3ac1d4ab5">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f11c653ea154cc6">
              <w:r>
                <w:rPr>
                  <w:rStyle w:val="Hyperlink"/>
                </w:rPr>
                <w:t xml:space="preserve">Residential mental health care NMDS 2022–23</w:t>
              </w:r>
            </w:hyperlink>
          </w:p>
          <w:p>
            <w:pPr>
              <w:pStyle w:val="registration-status"/>
              <w:spacing w:before="0" w:after="0"/>
            </w:pPr>
            <w:hyperlink w:history="true" r:id="Ra0aa32f4ded0401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p>
        </w:tc>
      </w:tr>
    </w:tbl>
    <w:p/>
    <w:tbl>
      <w:tblPr>
        <w:tblStyle w:val="TableGrid"/>
        <w:tblW w:w="0" w:type="auto"/>
      </w:tblPr>
    </w:tbl>
    <w:p>
      <w:r>
        <w:br/>
      </w:r>
    </w:p>
    <w:sectPr>
      <w:footerReference xmlns:r="http://schemas.openxmlformats.org/officeDocument/2006/relationships" w:type="default" r:id="R609bc26a411d48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c7b76ed3c04d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9bc26a411d4859" /><Relationship Type="http://schemas.openxmlformats.org/officeDocument/2006/relationships/header" Target="/word/header1.xml" Id="R5533796ec7234389" /><Relationship Type="http://schemas.openxmlformats.org/officeDocument/2006/relationships/settings" Target="/word/settings.xml" Id="R92e0c212a4534554" /><Relationship Type="http://schemas.openxmlformats.org/officeDocument/2006/relationships/styles" Target="/word/styles.xml" Id="R945d779266d14b53" /><Relationship Type="http://schemas.openxmlformats.org/officeDocument/2006/relationships/hyperlink" Target="https://meteor-uat.aihw.gov.au/RegistrationAuthority/14" TargetMode="External" Id="Rbb0a9c228d0d4382" /><Relationship Type="http://schemas.openxmlformats.org/officeDocument/2006/relationships/hyperlink" Target="https://meteor-uat.aihw.gov.au/content/269654" TargetMode="External" Id="Rb1bf3d439b8c409b" /><Relationship Type="http://schemas.openxmlformats.org/officeDocument/2006/relationships/hyperlink" Target="https://meteor-uat.aihw.gov.au/content/746696" TargetMode="External" Id="R3f858b22d2a3406f" /><Relationship Type="http://schemas.openxmlformats.org/officeDocument/2006/relationships/hyperlink" Target="https://meteor-uat.aihw.gov.au/content/746656" TargetMode="External" Id="Rff45083151e0492c" /><Relationship Type="http://schemas.openxmlformats.org/officeDocument/2006/relationships/hyperlink" Target="https://meteor-uat.aihw.gov.au/content/327268" TargetMode="External" Id="R57087cd591704d42" /><Relationship Type="http://schemas.openxmlformats.org/officeDocument/2006/relationships/hyperlink" Target="https://meteor-uat.aihw.gov.au/content/699609" TargetMode="External" Id="R540cf546453f40ea" /><Relationship Type="http://schemas.openxmlformats.org/officeDocument/2006/relationships/hyperlink" Target="https://meteor-uat.aihw.gov.au/RegistrationAuthority/14" TargetMode="External" Id="R18a99706b7fb4c91" /><Relationship Type="http://schemas.openxmlformats.org/officeDocument/2006/relationships/hyperlink" Target="https://meteor-uat.aihw.gov.au/RegistrationAuthority/17" TargetMode="External" Id="R3bb28c097c644c4a" /><Relationship Type="http://schemas.openxmlformats.org/officeDocument/2006/relationships/hyperlink" Target="https://meteor-uat.aihw.gov.au/content/746667" TargetMode="External" Id="R5149e312b8b7451b" /><Relationship Type="http://schemas.openxmlformats.org/officeDocument/2006/relationships/hyperlink" Target="https://meteor-uat.aihw.gov.au/RegistrationAuthority/14" TargetMode="External" Id="R76d9bbcaf5644ba1" /><Relationship Type="http://schemas.openxmlformats.org/officeDocument/2006/relationships/hyperlink" Target="https://meteor-uat.aihw.gov.au/content/742188" TargetMode="External" Id="Rbe062f8d595b426e" /><Relationship Type="http://schemas.openxmlformats.org/officeDocument/2006/relationships/hyperlink" Target="https://meteor-uat.aihw.gov.au/RegistrationAuthority/14" TargetMode="External" Id="R9001b274cee044d5" /><Relationship Type="http://schemas.openxmlformats.org/officeDocument/2006/relationships/hyperlink" Target="https://meteor-uat.aihw.gov.au/content/742173" TargetMode="External" Id="R33fbf9d32ef74834" /><Relationship Type="http://schemas.openxmlformats.org/officeDocument/2006/relationships/hyperlink" Target="https://meteor-uat.aihw.gov.au/RegistrationAuthority/14" TargetMode="External" Id="Rb68917cb63e24f30" /><Relationship Type="http://schemas.openxmlformats.org/officeDocument/2006/relationships/hyperlink" Target="https://meteor-uat.aihw.gov.au/content/742040" TargetMode="External" Id="R08a685f0f13f41b0" /><Relationship Type="http://schemas.openxmlformats.org/officeDocument/2006/relationships/hyperlink" Target="https://meteor-uat.aihw.gov.au/RegistrationAuthority/14" TargetMode="External" Id="R4ed5dae3ac1d4ab5" /><Relationship Type="http://schemas.openxmlformats.org/officeDocument/2006/relationships/hyperlink" Target="https://meteor-uat.aihw.gov.au/content/742165" TargetMode="External" Id="R3f11c653ea154cc6" /><Relationship Type="http://schemas.openxmlformats.org/officeDocument/2006/relationships/hyperlink" Target="https://meteor-uat.aihw.gov.au/RegistrationAuthority/14" TargetMode="External" Id="Ra0aa32f4ded04016" /></Relationships>
</file>

<file path=word/_rels/header1.xml.rels>&#65279;<?xml version="1.0" encoding="utf-8"?><Relationships xmlns="http://schemas.openxmlformats.org/package/2006/relationships"><Relationship Type="http://schemas.openxmlformats.org/officeDocument/2006/relationships/image" Target="/media/image.png" Id="Rdfc7b76ed3c04de5" /></Relationships>
</file>