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365227b5854a5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3dc08b15f492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1357881f86f4479">
              <w:r>
                <w:rPr>
                  <w:rStyle w:val="Hyperlink"/>
                  <w:b/>
                </w:rPr>
                <w:t xml:space="preserve">emergency department</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5a9288a84c4289">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ff7cb0944b4d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 </w:t>
            </w:r>
            <w:hyperlink w:history="true" r:id="R7781e4607b39458f">
              <w:r>
                <w:rPr>
                  <w:rStyle w:val="Hyperlink"/>
                </w:rPr>
                <w:t xml:space="preserve">Non-admitted patient emergency department service episode—episode end status</w:t>
              </w:r>
            </w:hyperlink>
            <w:r>
              <w:rPr>
                <w:rStyle w:val="row-content-rich-text"/>
              </w:rPr>
              <w:t xml:space="preserve">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w:t>
            </w:r>
            <w:hyperlink w:tooltip="The process by which a patient is briefly assessed to determine the urgency of their problem and priority for emergency care." w:history="true" r:id="Rd44486c6e08044ea">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p>
          <w:p>
            <w:pPr>
              <w:pStyle w:val="ListParagraph"/>
              <w:numPr>
                <w:ilvl w:val="0"/>
                <w:numId w:val="3"/>
              </w:numPr>
            </w:pPr>
            <w:r>
              <w:rPr>
                <w:rStyle w:val="row-content-rich-text"/>
              </w:rPr>
              <w:t xml:space="preserve">Observations are taken and nursing staff continue to observe the patient.</w:t>
            </w:r>
            <w:r>
              <w:br/>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p>
          <w:p>
            <w:pPr>
              <w:pStyle w:val="ListParagraph"/>
              <w:numPr>
                <w:ilvl w:val="0"/>
                <w:numId w:val="5"/>
              </w:numPr>
            </w:pPr>
            <w:r>
              <w:rPr>
                <w:rStyle w:val="row-content-rich-text"/>
              </w:rPr>
              <w:t xml:space="preserve">The patient is categorised as category three at triage and placed in a cubicle.</w:t>
            </w:r>
            <w:r>
              <w:br/>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p>
          <w:p>
            <w:pPr>
              <w:pStyle w:val="ListParagraph"/>
              <w:numPr>
                <w:ilvl w:val="0"/>
                <w:numId w:val="6"/>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r>
              <w:br/>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p>
          <w:p>
            <w:pPr>
              <w:pStyle w:val="ListParagraph"/>
              <w:numPr>
                <w:ilvl w:val="0"/>
                <w:numId w:val="8"/>
              </w:numPr>
            </w:pPr>
            <w:r>
              <w:rPr>
                <w:rStyle w:val="row-content-rich-text"/>
              </w:rPr>
              <w:t xml:space="preserve">The patient is taken to an appropriate cubicle and restrained.</w:t>
            </w:r>
            <w:r>
              <w:br/>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0fd71ec595f4167">
              <w:r>
                <w:rPr>
                  <w:rStyle w:val="Hyperlink"/>
                </w:rPr>
                <w:t xml:space="preserve">Non-admitted patient emergency department service episode—clinical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3f6fed6aa943fe">
              <w:r>
                <w:rPr>
                  <w:rStyle w:val="Hyperlink"/>
                </w:rPr>
                <w:t xml:space="preserve">Non-admitted patient emergency department service episode—clinical care commencement date, DDMMYYYY</w:t>
              </w:r>
            </w:hyperlink>
          </w:p>
          <w:p>
            <w:pPr>
              <w:pStyle w:val="registration-status"/>
              <w:spacing w:before="0" w:after="0"/>
            </w:pPr>
            <w:hyperlink w:history="true" r:id="Rdbe74c96086b4b9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1ebf59c62524d30">
              <w:r>
                <w:rPr>
                  <w:rStyle w:val="Hyperlink"/>
                  <w:color w:val="244061"/>
                </w:rPr>
                <w:t xml:space="preserve">Tasmanian Health</w:t>
              </w:r>
            </w:hyperlink>
            <w:r>
              <w:rPr>
                <w:rStyle w:val="row-content"/>
                <w:color w:val="244061"/>
              </w:rPr>
              <w:t xml:space="preserve">, Standard 27/05/2020</w:t>
            </w:r>
          </w:p>
          <w:p>
            <w:r>
              <w:br/>
            </w:r>
            <w:r>
              <w:rPr>
                <w:rStyle w:val="row-content"/>
              </w:rPr>
              <w:t xml:space="preserve">Is used in the formation of </w:t>
            </w:r>
            <w:hyperlink w:history="true" r:id="R1f1e78dc647e4956">
              <w:r>
                <w:rPr>
                  <w:rStyle w:val="Hyperlink"/>
                </w:rPr>
                <w:t xml:space="preserve">Emergency department stay—waiting time, total minutes NNNNN</w:t>
              </w:r>
            </w:hyperlink>
          </w:p>
          <w:p>
            <w:pPr>
              <w:pStyle w:val="registration-status"/>
              <w:spacing w:before="0" w:after="0"/>
            </w:pPr>
            <w:hyperlink w:history="true" r:id="R5724540b841a49a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7ae389d7ba74f27">
              <w:r>
                <w:rPr>
                  <w:rStyle w:val="Hyperlink"/>
                </w:rPr>
                <w:t xml:space="preserve">Non-admitted patient emergency department service episode—clinical care commencement time, hhmm</w:t>
              </w:r>
            </w:hyperlink>
          </w:p>
          <w:p>
            <w:pPr>
              <w:pStyle w:val="registration-status"/>
              <w:spacing w:before="0" w:after="0"/>
            </w:pPr>
            <w:hyperlink w:history="true" r:id="R7fc60ad095394e5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dfcbb37f3446b">
              <w:r>
                <w:rPr>
                  <w:rStyle w:val="Hyperlink"/>
                </w:rPr>
                <w:t xml:space="preserve">Non-admitted patient emergency department care NMDS 2022–23</w:t>
              </w:r>
            </w:hyperlink>
          </w:p>
          <w:p>
            <w:pPr>
              <w:pStyle w:val="registration-status"/>
              <w:spacing w:before="0" w:after="0"/>
            </w:pPr>
            <w:hyperlink w:history="true" r:id="R831d69d3d2d2413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53390d4dd94b419b">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34ebcfd737e5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0123aac1b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bcfd737e54558" /><Relationship Type="http://schemas.openxmlformats.org/officeDocument/2006/relationships/header" Target="/word/header1.xml" Id="R73f078ce405e4360" /><Relationship Type="http://schemas.openxmlformats.org/officeDocument/2006/relationships/settings" Target="/word/settings.xml" Id="R8c45a2199d37402a" /><Relationship Type="http://schemas.openxmlformats.org/officeDocument/2006/relationships/styles" Target="/word/styles.xml" Id="R1e231c2189494408" /><Relationship Type="http://schemas.openxmlformats.org/officeDocument/2006/relationships/numbering" Target="/word/numbering.xml" Id="R238488a6ca614b11" /><Relationship Type="http://schemas.openxmlformats.org/officeDocument/2006/relationships/hyperlink" Target="https://meteor-uat.aihw.gov.au/RegistrationAuthority/14" TargetMode="External" Id="Rba23dc08b15f492c" /><Relationship Type="http://schemas.openxmlformats.org/officeDocument/2006/relationships/hyperlink" Target="https://meteor-uat.aihw.gov.au/content/745042" TargetMode="External" Id="R91357881f86f4479" /><Relationship Type="http://schemas.openxmlformats.org/officeDocument/2006/relationships/hyperlink" Target="https://meteor-uat.aihw.gov.au/content/746611" TargetMode="External" Id="R2e5a9288a84c4289" /><Relationship Type="http://schemas.openxmlformats.org/officeDocument/2006/relationships/hyperlink" Target="https://meteor-uat.aihw.gov.au/content/270566" TargetMode="External" Id="Rbeff7cb0944b4d32" /><Relationship Type="http://schemas.openxmlformats.org/officeDocument/2006/relationships/hyperlink" Target="https://meteor-uat.aihw.gov.au/content/746709" TargetMode="External" Id="R7781e4607b39458f" /><Relationship Type="http://schemas.openxmlformats.org/officeDocument/2006/relationships/hyperlink" Target="https://meteor-uat.aihw.gov.au/content/745263" TargetMode="External" Id="Rd44486c6e08044ea" /><Relationship Type="http://schemas.openxmlformats.org/officeDocument/2006/relationships/hyperlink" Target="https://meteor-uat.aihw.gov.au/content/746621" TargetMode="External" Id="R90fd71ec595f4167" /><Relationship Type="http://schemas.openxmlformats.org/officeDocument/2006/relationships/hyperlink" Target="https://meteor-uat.aihw.gov.au/content/652390" TargetMode="External" Id="Rae3f6fed6aa943fe" /><Relationship Type="http://schemas.openxmlformats.org/officeDocument/2006/relationships/hyperlink" Target="https://meteor-uat.aihw.gov.au/RegistrationAuthority/14" TargetMode="External" Id="Rdbe74c96086b4b9e" /><Relationship Type="http://schemas.openxmlformats.org/officeDocument/2006/relationships/hyperlink" Target="https://meteor-uat.aihw.gov.au/RegistrationAuthority/17" TargetMode="External" Id="R61ebf59c62524d30" /><Relationship Type="http://schemas.openxmlformats.org/officeDocument/2006/relationships/hyperlink" Target="https://meteor-uat.aihw.gov.au/content/746119" TargetMode="External" Id="R1f1e78dc647e4956" /><Relationship Type="http://schemas.openxmlformats.org/officeDocument/2006/relationships/hyperlink" Target="https://meteor-uat.aihw.gov.au/RegistrationAuthority/14" TargetMode="External" Id="R5724540b841a49a0" /><Relationship Type="http://schemas.openxmlformats.org/officeDocument/2006/relationships/hyperlink" Target="https://meteor-uat.aihw.gov.au/content/746621" TargetMode="External" Id="Re7ae389d7ba74f27" /><Relationship Type="http://schemas.openxmlformats.org/officeDocument/2006/relationships/hyperlink" Target="https://meteor-uat.aihw.gov.au/RegistrationAuthority/14" TargetMode="External" Id="R7fc60ad095394e54" /><Relationship Type="http://schemas.openxmlformats.org/officeDocument/2006/relationships/hyperlink" Target="https://meteor-uat.aihw.gov.au/content/742184" TargetMode="External" Id="R9c0dfcbb37f3446b" /><Relationship Type="http://schemas.openxmlformats.org/officeDocument/2006/relationships/hyperlink" Target="https://meteor-uat.aihw.gov.au/RegistrationAuthority/14" TargetMode="External" Id="R831d69d3d2d24133" /><Relationship Type="http://schemas.openxmlformats.org/officeDocument/2006/relationships/hyperlink" Target="https://meteor-uat.aihw.gov.au/content/746709" TargetMode="External" Id="R53390d4dd94b419b" /></Relationships>
</file>

<file path=word/_rels/header1.xml.rels>&#65279;<?xml version="1.0" encoding="utf-8"?><Relationships xmlns="http://schemas.openxmlformats.org/package/2006/relationships"><Relationship Type="http://schemas.openxmlformats.org/officeDocument/2006/relationships/image" Target="/media/image.png" Id="Rc510123aac1b4274" /></Relationships>
</file>