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3654c36da041b3"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cbb838c0c4c6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3dc9fa24b79a4cb8">
              <w:r>
                <w:rPr>
                  <w:rStyle w:val="Hyperlink"/>
                  <w:b/>
                </w:rPr>
                <w:t xml:space="preserve">mental health phase of care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140283da5f49a9">
              <w:r>
                <w:rPr>
                  <w:rStyle w:val="Hyperlink"/>
                </w:rPr>
                <w:t xml:space="preserve">Episode of care—mental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56535e60d479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d26532002682451d">
              <w:r>
                <w:rPr>
                  <w:rStyle w:val="Hyperlink"/>
                  <w:b/>
                </w:rPr>
                <w:t xml:space="preserve">mental health phases of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773830995b4559">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08834d613f44d1">
              <w:r>
                <w:rPr>
                  <w:rStyle w:val="Hyperlink"/>
                </w:rPr>
                <w:t xml:space="preserve">Mental health phase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a7f119865941ea">
              <w:r>
                <w:rPr>
                  <w:rStyle w:val="Hyperlink"/>
                </w:rPr>
                <w:t xml:space="preserve">Mental health care phase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25918b4fc486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phases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goals of care are intended to reduce high levels of distress, manage complex symptoms, contain and reduce immediate risk.</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7 Not applicable</w:t>
            </w:r>
          </w:p>
          <w:p>
            <w:pPr>
              <w:spacing w:after="160"/>
            </w:pPr>
            <w:r>
              <w:rPr>
                <w:rStyle w:val="row-content-rich-text"/>
              </w:rPr>
              <w:t xml:space="preserve">The phase of mental health care is not applicable.</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Previously reported CODE 5 (Assessment only) has been removed as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8eaec9d58c894a93">
              <w:r>
                <w:rPr>
                  <w:rStyle w:val="Hyperlink"/>
                  <w:b/>
                </w:rPr>
                <w:t xml:space="preserve">mental health phase of care</w:t>
              </w:r>
            </w:hyperlink>
            <w:r>
              <w:rPr>
                <w:rStyle w:val="row-content-rich-text"/>
              </w:rPr>
              <w:t xml:space="preserve"> and redefined as an administrative data item. This is captured in </w:t>
            </w:r>
            <w:hyperlink w:history="true" r:id="Rcbd1391748c14bdf">
              <w:r>
                <w:rPr>
                  <w:rStyle w:val="Hyperlink"/>
                </w:rPr>
                <w:t xml:space="preserve">Episode of care—clinical assessment only indicator, yes/no/not stated/inadequately described, code 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1cac579d46804828">
              <w:r>
                <w:rPr>
                  <w:rStyle w:val="Hyperlink"/>
                </w:rPr>
                <w:t xml:space="preserve">https://www.ihpa.gov.au/publications/mental-health-phase-care-guide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9bad827d9b405a">
              <w:r>
                <w:rPr>
                  <w:rStyle w:val="Hyperlink"/>
                </w:rPr>
                <w:t xml:space="preserve">Episode of care—mental health phase of care, code N</w:t>
              </w:r>
            </w:hyperlink>
          </w:p>
          <w:p>
            <w:pPr>
              <w:pStyle w:val="registration-status"/>
              <w:spacing w:before="0" w:after="0"/>
            </w:pPr>
            <w:hyperlink w:history="true" r:id="R3a55de000463421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4dc9436c27f4ac9">
              <w:r>
                <w:rPr>
                  <w:rStyle w:val="Hyperlink"/>
                </w:rPr>
                <w:t xml:space="preserve">Episode of care—clinical assessment only indicator, yes/no/not stated/inadequately described, code N</w:t>
              </w:r>
            </w:hyperlink>
          </w:p>
          <w:p>
            <w:pPr>
              <w:pStyle w:val="registration-status"/>
              <w:spacing w:before="0" w:after="0"/>
            </w:pPr>
            <w:hyperlink w:history="true" r:id="Rc78255947aae4f9e">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8e301e6dbc42aa">
              <w:r>
                <w:rPr>
                  <w:rStyle w:val="Hyperlink"/>
                </w:rPr>
                <w:t xml:space="preserve">Activity based funding: Mental health care NBEDS 2022–23</w:t>
              </w:r>
            </w:hyperlink>
          </w:p>
          <w:p>
            <w:pPr>
              <w:pStyle w:val="registration-status"/>
              <w:spacing w:before="0" w:after="0"/>
            </w:pPr>
            <w:hyperlink w:history="true" r:id="R759487b0eca0404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on a CODE 2 'No' response to </w:t>
            </w:r>
            <w:hyperlink w:history="true" r:id="R9ccd385ec9f349ed">
              <w:r>
                <w:rPr>
                  <w:rStyle w:val="Hyperlink"/>
                </w:rPr>
                <w:t xml:space="preserve">Episode of care—clinical assessment only indicator, yes/no/not stated/inadequately described, code N</w:t>
              </w:r>
            </w:hyperlink>
          </w:p>
          <w:p>
            <w:r>
              <w:br/>
            </w:r>
            <w:r>
              <w:br/>
            </w:r>
          </w:p>
        </w:tc>
      </w:tr>
    </w:tbl>
    <w:p/>
    <w:tbl>
      <w:tblPr>
        <w:tblStyle w:val="TableGrid"/>
        <w:tblW w:w="0" w:type="auto"/>
      </w:tblPr>
    </w:tbl>
    <w:p>
      <w:r>
        <w:br/>
      </w:r>
    </w:p>
    <w:sectPr>
      <w:footerReference xmlns:r="http://schemas.openxmlformats.org/officeDocument/2006/relationships" w:type="default" r:id="Rc698c9bdd02742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bf0138fcd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8c9bdd027420a" /><Relationship Type="http://schemas.openxmlformats.org/officeDocument/2006/relationships/header" Target="/word/header1.xml" Id="R63a341fd241c44bb" /><Relationship Type="http://schemas.openxmlformats.org/officeDocument/2006/relationships/settings" Target="/word/settings.xml" Id="Rc344e4f4044147d6" /><Relationship Type="http://schemas.openxmlformats.org/officeDocument/2006/relationships/styles" Target="/word/styles.xml" Id="R26c4f98c71c24e04" /><Relationship Type="http://schemas.openxmlformats.org/officeDocument/2006/relationships/hyperlink" Target="https://meteor-uat.aihw.gov.au/RegistrationAuthority/14" TargetMode="External" Id="R6b3cbb838c0c4c6a" /><Relationship Type="http://schemas.openxmlformats.org/officeDocument/2006/relationships/hyperlink" Target="https://meteor-uat.aihw.gov.au/content/682464" TargetMode="External" Id="R3dc9fa24b79a4cb8" /><Relationship Type="http://schemas.openxmlformats.org/officeDocument/2006/relationships/hyperlink" Target="https://meteor-uat.aihw.gov.au/content/653130" TargetMode="External" Id="R4d140283da5f49a9" /><Relationship Type="http://schemas.openxmlformats.org/officeDocument/2006/relationships/hyperlink" Target="https://meteor-uat.aihw.gov.au/RegistrationAuthority/14" TargetMode="External" Id="R24f56535e60d4796" /><Relationship Type="http://schemas.openxmlformats.org/officeDocument/2006/relationships/hyperlink" Target="https://meteor-uat.aihw.gov.au/content/682464" TargetMode="External" Id="Rd26532002682451d" /><Relationship Type="http://schemas.openxmlformats.org/officeDocument/2006/relationships/hyperlink" Target="https://meteor-uat.aihw.gov.au/content/268978" TargetMode="External" Id="R59773830995b4559" /><Relationship Type="http://schemas.openxmlformats.org/officeDocument/2006/relationships/hyperlink" Target="https://meteor-uat.aihw.gov.au/content/653126" TargetMode="External" Id="R5a08834d613f44d1" /><Relationship Type="http://schemas.openxmlformats.org/officeDocument/2006/relationships/hyperlink" Target="https://meteor-uat.aihw.gov.au/content/745020" TargetMode="External" Id="R86a7f119865941ea" /><Relationship Type="http://schemas.openxmlformats.org/officeDocument/2006/relationships/hyperlink" Target="https://meteor-uat.aihw.gov.au/RegistrationAuthority/14" TargetMode="External" Id="R0c525918b4fc4866" /><Relationship Type="http://schemas.openxmlformats.org/officeDocument/2006/relationships/hyperlink" Target="https://meteor-uat.aihw.gov.au/content/682464" TargetMode="External" Id="R8eaec9d58c894a93" /><Relationship Type="http://schemas.openxmlformats.org/officeDocument/2006/relationships/hyperlink" Target="https://meteor-uat.aihw.gov.au/content/745689" TargetMode="External" Id="Rcbd1391748c14bdf" /><Relationship Type="http://schemas.openxmlformats.org/officeDocument/2006/relationships/hyperlink" Target="https://www.ihpa.gov.au/publications/mental-health-phase-care-guide" TargetMode="External" Id="R1cac579d46804828" /><Relationship Type="http://schemas.openxmlformats.org/officeDocument/2006/relationships/hyperlink" Target="https://meteor-uat.aihw.gov.au/content/730856" TargetMode="External" Id="R689bad827d9b405a" /><Relationship Type="http://schemas.openxmlformats.org/officeDocument/2006/relationships/hyperlink" Target="https://meteor-uat.aihw.gov.au/RegistrationAuthority/14" TargetMode="External" Id="R3a55de0004634217" /><Relationship Type="http://schemas.openxmlformats.org/officeDocument/2006/relationships/hyperlink" Target="https://meteor-uat.aihw.gov.au/content/745689" TargetMode="External" Id="R24dc9436c27f4ac9" /><Relationship Type="http://schemas.openxmlformats.org/officeDocument/2006/relationships/hyperlink" Target="https://meteor-uat.aihw.gov.au/RegistrationAuthority/14" TargetMode="External" Id="Rc78255947aae4f9e" /><Relationship Type="http://schemas.openxmlformats.org/officeDocument/2006/relationships/hyperlink" Target="https://meteor-uat.aihw.gov.au/content/742188" TargetMode="External" Id="Ra58e301e6dbc42aa" /><Relationship Type="http://schemas.openxmlformats.org/officeDocument/2006/relationships/hyperlink" Target="https://meteor-uat.aihw.gov.au/RegistrationAuthority/14" TargetMode="External" Id="R759487b0eca04045" /><Relationship Type="http://schemas.openxmlformats.org/officeDocument/2006/relationships/hyperlink" Target="https://meteor-uat.aihw.gov.au/content/745689" TargetMode="External" Id="R9ccd385ec9f349ed" /></Relationships>
</file>

<file path=word/_rels/header1.xml.rels>&#65279;<?xml version="1.0" encoding="utf-8"?><Relationships xmlns="http://schemas.openxmlformats.org/package/2006/relationships"><Relationship Type="http://schemas.openxmlformats.org/officeDocument/2006/relationships/image" Target="/media/image.png" Id="R9f5bf0138fcd4d7c" /></Relationships>
</file>