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4d64830d1e4fd1" /></Relationships>
</file>

<file path=word/document.xml><?xml version="1.0" encoding="utf-8"?>
<w:document xmlns:r="http://schemas.openxmlformats.org/officeDocument/2006/relationships" xmlns:w="http://schemas.openxmlformats.org/wordprocessingml/2006/main">
  <w:body>
    <w:p>
      <w:pPr>
        <w:pStyle w:val="Title"/>
      </w:pPr>
      <w:r>
        <w:t>Abuse in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Abuse in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cf183245e84c50">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the Australian child protection systems in operation in each state and territory, abuse in care refers to instances of abuse of children in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4af1ae6cd41c43f5">
              <w:r>
                <w:rPr>
                  <w:rStyle w:val="Hyperlink"/>
                  <w:b/>
                </w:rPr>
                <w:t xml:space="preserve">out-of-home care</w:t>
              </w:r>
            </w:hyperlink>
            <w:r>
              <w:rPr>
                <w:rStyle w:val="row-content-rich-text"/>
              </w:rPr>
              <w:t xml:space="preserve">, on third party parental orders, or on other orders that transfer full or partial parental responsibility for the child to an authority of the State. It can involve physical abuse, sexual abuse, emotional abuse and neglect.</w:t>
            </w:r>
          </w:p>
          <w:p>
            <w:pPr>
              <w:spacing w:after="160"/>
            </w:pPr>
            <w:r>
              <w:rPr>
                <w:rStyle w:val="row-content-rich-text"/>
              </w:rPr>
              <w:t xml:space="preserve">Abuse in care includes instances where the person held responsible is:</w:t>
            </w:r>
          </w:p>
          <w:p>
            <w:pPr>
              <w:spacing w:after="160"/>
            </w:pPr>
            <w:r>
              <w:rPr>
                <w:rStyle w:val="row-content-rich-text"/>
              </w:rPr>
              <w:t xml:space="preserve">a) the </w:t>
            </w:r>
            <w:hyperlink w:tooltip="An approved carer is anyone authorised under a relevant state of territory legislation, including third party parental orders, to have full or partial parental responsibility and/or care responsibility for a child or young person.&#10;For children or young..." w:history="true" r:id="R2754f79469254b6a">
              <w:r>
                <w:rPr>
                  <w:rStyle w:val="Hyperlink"/>
                  <w:b/>
                </w:rPr>
                <w:t xml:space="preserve">approved carer</w:t>
              </w:r>
            </w:hyperlink>
          </w:p>
          <w:p>
            <w:pPr>
              <w:spacing w:after="160"/>
            </w:pPr>
            <w:r>
              <w:rPr>
                <w:rStyle w:val="row-content-rich-text"/>
              </w:rPr>
              <w:t xml:space="preserve">b) another person living in the household or care facility, including other children</w:t>
            </w:r>
          </w:p>
          <w:p>
            <w:pPr>
              <w:spacing w:after="160"/>
            </w:pPr>
            <w:r>
              <w:rPr>
                <w:rStyle w:val="row-content-rich-text"/>
              </w:rPr>
              <w:t xml:space="preserve">c) an </w:t>
            </w:r>
            <w:hyperlink w:tooltip="An employee includes any salaried or otherwise remunerated individual, or volunteer who undertakes work, either directly or through a contract arrangement, for a care service/agency or government department responsible for child placements in out-of-ho..." w:history="true" r:id="Rbbada5ad7a544b95">
              <w:r>
                <w:rPr>
                  <w:rStyle w:val="Hyperlink"/>
                  <w:b/>
                </w:rPr>
                <w:t xml:space="preserve">employee of the responsible care service/agency or government department </w:t>
              </w:r>
            </w:hyperlink>
          </w:p>
          <w:p>
            <w:pPr/>
            <w:r>
              <w:rPr>
                <w:rStyle w:val="row-content-rich-text"/>
              </w:rPr>
              <w:t xml:space="preserve">d) a person not living in the household, where a person in (a) or (c) above failed to protect the child, or the action or inaction of a person in (a) or (c) contributed to the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ff53508a1643ab">
              <w:r>
                <w:rPr>
                  <w:rStyle w:val="Hyperlink"/>
                </w:rPr>
                <w:t xml:space="preserve">Abuse in care</w:t>
              </w:r>
            </w:hyperlink>
          </w:p>
          <w:p>
            <w:pPr>
              <w:pStyle w:val="registration-status"/>
              <w:spacing w:before="0" w:after="0"/>
            </w:pPr>
            <w:hyperlink w:history="true" r:id="R145aa2f024f4462a">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c9df5911d1146ba">
              <w:r>
                <w:rPr>
                  <w:rStyle w:val="Hyperlink"/>
                </w:rPr>
                <w:t xml:space="preserve">Safety in care (SC) file cluster</w:t>
              </w:r>
            </w:hyperlink>
          </w:p>
          <w:p>
            <w:pPr>
              <w:pStyle w:val="registration-status"/>
              <w:spacing w:before="0" w:after="0"/>
            </w:pPr>
            <w:hyperlink w:history="true" r:id="Rb26fa60d99de4a18">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bcdda50f5bc641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742259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67b307e07c45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dda50f5bc6410d" /><Relationship Type="http://schemas.openxmlformats.org/officeDocument/2006/relationships/header" Target="/word/header1.xml" Id="Rd061ff4e857c4a4a" /><Relationship Type="http://schemas.openxmlformats.org/officeDocument/2006/relationships/settings" Target="/word/settings.xml" Id="Rcf99dc81c83c4335" /><Relationship Type="http://schemas.openxmlformats.org/officeDocument/2006/relationships/styles" Target="/word/styles.xml" Id="R25c5c6ca6af64ca9" /><Relationship Type="http://schemas.openxmlformats.org/officeDocument/2006/relationships/hyperlink" Target="https://meteor-uat.aihw.gov.au/RegistrationAuthority/1" TargetMode="External" Id="Rf7cf183245e84c50" /><Relationship Type="http://schemas.openxmlformats.org/officeDocument/2006/relationships/hyperlink" Target="https://meteor-uat.aihw.gov.au/content/735716" TargetMode="External" Id="R4af1ae6cd41c43f5" /><Relationship Type="http://schemas.openxmlformats.org/officeDocument/2006/relationships/hyperlink" Target="https://meteor-uat.aihw.gov.au/content/742264" TargetMode="External" Id="R2754f79469254b6a" /><Relationship Type="http://schemas.openxmlformats.org/officeDocument/2006/relationships/hyperlink" Target="https://meteor-uat.aihw.gov.au/content/742268" TargetMode="External" Id="Rbbada5ad7a544b95" /><Relationship Type="http://schemas.openxmlformats.org/officeDocument/2006/relationships/hyperlink" Target="https://meteor-uat.aihw.gov.au/content/748916" TargetMode="External" Id="Rb0ff53508a1643ab" /><Relationship Type="http://schemas.openxmlformats.org/officeDocument/2006/relationships/hyperlink" Target="https://meteor-uat.aihw.gov.au/RegistrationAuthority/1" TargetMode="External" Id="R145aa2f024f4462a" /><Relationship Type="http://schemas.openxmlformats.org/officeDocument/2006/relationships/hyperlink" Target="https://meteor-uat.aihw.gov.au/content/740182" TargetMode="External" Id="R6c9df5911d1146ba" /><Relationship Type="http://schemas.openxmlformats.org/officeDocument/2006/relationships/hyperlink" Target="https://meteor-uat.aihw.gov.au/RegistrationAuthority/1" TargetMode="External" Id="Rb26fa60d99de4a18" /></Relationships>
</file>

<file path=word/_rels/header1.xml.rels>&#65279;<?xml version="1.0" encoding="utf-8"?><Relationships xmlns="http://schemas.openxmlformats.org/package/2006/relationships"><Relationship Type="http://schemas.openxmlformats.org/officeDocument/2006/relationships/image" Target="/media/image.png" Id="R7d67b307e07c4573" /></Relationships>
</file>