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41a8d395134c93" /></Relationships>
</file>

<file path=word/document.xml><?xml version="1.0" encoding="utf-8"?>
<w:document xmlns:r="http://schemas.openxmlformats.org/officeDocument/2006/relationships" xmlns:w="http://schemas.openxmlformats.org/wordprocessingml/2006/main">
  <w:body>
    <w:p>
      <w:pPr>
        <w:pStyle w:val="Title"/>
      </w:pPr>
      <w:r>
        <w:t>Emergency Department (ICD-10-AM 11th Edition)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(ICD-10-AM 11th Edition)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ec587c0fb4ba2">
              <w:r>
                <w:rPr>
                  <w:rStyle w:val="Hyperlink"/>
                  <w:color w:val="244061"/>
                </w:rPr>
                <w:t xml:space="preserve">Health!</w:t>
              </w:r>
            </w:hyperlink>
            <w:r>
              <w:rPr>
                <w:rStyle w:val="row-content"/>
                <w:color w:val="244061"/>
              </w:rPr>
              <w:t xml:space="preserve">, Standard 18/06/2021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799a393ae334061">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6d87c79e2c6e452d">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76c83cffc4704597">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was developed by the Independent Hospital Pricing Authority (IHPA). During the development, IHPA was advised by members of the Emergency Care Advisory Working Group (ECAWG) and the IHPA Clinical Advisory Committee (CAC).  ECAWG and CAC provide jurisdictional and clinical input into the development and revision of the ED Short List.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1956cb1ff2494f">
              <w:r>
                <w:rPr>
                  <w:rStyle w:val="Hyperlink"/>
                </w:rPr>
                <w:t xml:space="preserve">Emergency Department (ICD-10-AM 11th Edition) Principal Diagnosis Short List code ANN{.N[N]}</w:t>
              </w:r>
            </w:hyperlink>
          </w:p>
          <w:p>
            <w:pPr>
              <w:pStyle w:val="registration-status"/>
              <w:spacing w:before="0" w:after="0"/>
            </w:pPr>
            <w:hyperlink w:history="true" r:id="R0266c0bc7e6d4937">
              <w:r>
                <w:rPr>
                  <w:rStyle w:val="Hyperlink"/>
                  <w:color w:val="244061"/>
                </w:rPr>
                <w:t xml:space="preserve">Health!</w:t>
              </w:r>
            </w:hyperlink>
            <w:r>
              <w:rPr>
                <w:rStyle w:val="row-content"/>
                <w:color w:val="244061"/>
              </w:rPr>
              <w:t xml:space="preserve">, Superseded 18/06/2021</w:t>
            </w:r>
          </w:p>
          <w:p>
            <w:r>
              <w:br/>
            </w:r>
            <w:r>
              <w:rPr>
                <w:rStyle w:val="row-content"/>
              </w:rPr>
              <w:t xml:space="preserve">See also </w:t>
            </w:r>
            <w:hyperlink w:history="true" r:id="Ra95c74bede074298">
              <w:r>
                <w:rPr>
                  <w:rStyle w:val="Hyperlink"/>
                </w:rPr>
                <w:t xml:space="preserve">Diagnosis code (ICD-10-AM 11th edn) ANN{.N[N]}</w:t>
              </w:r>
            </w:hyperlink>
          </w:p>
          <w:p>
            <w:pPr>
              <w:pStyle w:val="registration-status"/>
              <w:spacing w:before="0" w:after="0"/>
            </w:pPr>
            <w:hyperlink w:history="true" r:id="Ref8673bad4d4470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2238207b5f4f53">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d963d2d087694ef3">
              <w:r>
                <w:rPr>
                  <w:rStyle w:val="Hyperlink"/>
                  <w:color w:val="244061"/>
                </w:rPr>
                <w:t xml:space="preserve">Health!</w:t>
              </w:r>
            </w:hyperlink>
            <w:r>
              <w:rPr>
                <w:rStyle w:val="row-content"/>
                <w:color w:val="244061"/>
              </w:rPr>
              <w:t xml:space="preserve">, Standard 20/10/2021</w:t>
            </w:r>
          </w:p>
          <w:p>
            <w:r>
              <w:br/>
            </w:r>
            <w:hyperlink w:history="true" r:id="R20d13b18aba748ee">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c7f4bce7282d4d36">
              <w:r>
                <w:rPr>
                  <w:rStyle w:val="Hyperlink"/>
                  <w:color w:val="244061"/>
                </w:rPr>
                <w:t xml:space="preserve">Health!</w:t>
              </w:r>
            </w:hyperlink>
            <w:r>
              <w:rPr>
                <w:rStyle w:val="row-content"/>
                <w:color w:val="244061"/>
              </w:rPr>
              <w:t xml:space="preserve">, Superseded 20/10/2021</w:t>
            </w:r>
          </w:p>
          <w:p>
            <w:r>
              <w:br/>
            </w:r>
            <w:hyperlink w:history="true" r:id="R8de99a66ae604679">
              <w:r>
                <w:rPr>
                  <w:rStyle w:val="Hyperlink"/>
                </w:rPr>
                <w:t xml:space="preserve">Emergency service stay—Principal Diagnosis (ICD-10-AM 11th edition) Short List code ANN{.N[N]}</w:t>
              </w:r>
            </w:hyperlink>
          </w:p>
          <w:p>
            <w:pPr>
              <w:pStyle w:val="registration-status"/>
              <w:spacing w:before="0" w:after="0"/>
            </w:pPr>
            <w:hyperlink w:history="true" r:id="R20c973192a344c71">
              <w:r>
                <w:rPr>
                  <w:rStyle w:val="Hyperlink"/>
                  <w:color w:val="244061"/>
                </w:rPr>
                <w:t xml:space="preserve">Health!</w:t>
              </w:r>
            </w:hyperlink>
            <w:r>
              <w:rPr>
                <w:rStyle w:val="row-content"/>
                <w:color w:val="244061"/>
              </w:rPr>
              <w:t xml:space="preserve">, Superseded 20/10/2021</w:t>
            </w:r>
          </w:p>
          <w:p>
            <w:r>
              <w:br/>
            </w:r>
            <w:hyperlink w:history="true" r:id="Ra450ccd1835d4520">
              <w:r>
                <w:rPr>
                  <w:rStyle w:val="Hyperlink"/>
                </w:rPr>
                <w:t xml:space="preserve">Emergency service stay—Principal Diagnosis (ICD-10-AM 11th edition) Short List code ANN{.N[N]}</w:t>
              </w:r>
            </w:hyperlink>
          </w:p>
          <w:p>
            <w:pPr>
              <w:pStyle w:val="registration-status"/>
              <w:spacing w:before="0" w:after="0"/>
            </w:pPr>
            <w:hyperlink w:history="true" r:id="Rd23fbebb86114003">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f81fe59c9a0a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81cd161b3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fe59c9a0a4ba3" /><Relationship Type="http://schemas.openxmlformats.org/officeDocument/2006/relationships/header" Target="/word/header1.xml" Id="R57d0b57a06f541e6" /><Relationship Type="http://schemas.openxmlformats.org/officeDocument/2006/relationships/settings" Target="/word/settings.xml" Id="R8902916dd2c04e5f" /><Relationship Type="http://schemas.openxmlformats.org/officeDocument/2006/relationships/styles" Target="/word/styles.xml" Id="Rf00477f9ec4243a0" /><Relationship Type="http://schemas.openxmlformats.org/officeDocument/2006/relationships/hyperlink" Target="https://meteor-uat.aihw.gov.au/RegistrationAuthority/14" TargetMode="External" Id="R543ec587c0fb4ba2" /><Relationship Type="http://schemas.openxmlformats.org/officeDocument/2006/relationships/hyperlink" Target="https://meteor-uat.aihw.gov.au/content/741976" TargetMode="External" Id="Rb799a393ae334061" /><Relationship Type="http://schemas.openxmlformats.org/officeDocument/2006/relationships/hyperlink" Target="https://www.ihpa.gov.au/what-we-do/classifications/emergency-care/emergency-department-icd-10-am-principal-diagnosis-short-list" TargetMode="External" Id="R6d87c79e2c6e452d" /><Relationship Type="http://schemas.openxmlformats.org/officeDocument/2006/relationships/hyperlink" Target="https://www.ihpa.gov.au/what-we-do/classifications/emergency-care/emergency-department-icd-10-am-principal-diagnosis-short-list" TargetMode="External" Id="R76c83cffc4704597" /><Relationship Type="http://schemas.openxmlformats.org/officeDocument/2006/relationships/hyperlink" Target="https://meteor-uat.aihw.gov.au/content/728002" TargetMode="External" Id="R4a1956cb1ff2494f" /><Relationship Type="http://schemas.openxmlformats.org/officeDocument/2006/relationships/hyperlink" Target="https://meteor-uat.aihw.gov.au/RegistrationAuthority/14" TargetMode="External" Id="R0266c0bc7e6d4937" /><Relationship Type="http://schemas.openxmlformats.org/officeDocument/2006/relationships/hyperlink" Target="https://meteor-uat.aihw.gov.au/content/699551" TargetMode="External" Id="Ra95c74bede074298" /><Relationship Type="http://schemas.openxmlformats.org/officeDocument/2006/relationships/hyperlink" Target="https://meteor-uat.aihw.gov.au/RegistrationAuthority/14" TargetMode="External" Id="Ref8673bad4d4470b" /><Relationship Type="http://schemas.openxmlformats.org/officeDocument/2006/relationships/hyperlink" Target="https://meteor-uat.aihw.gov.au/content/746109" TargetMode="External" Id="R562238207b5f4f53" /><Relationship Type="http://schemas.openxmlformats.org/officeDocument/2006/relationships/hyperlink" Target="https://meteor-uat.aihw.gov.au/RegistrationAuthority/14" TargetMode="External" Id="Rd963d2d087694ef3" /><Relationship Type="http://schemas.openxmlformats.org/officeDocument/2006/relationships/hyperlink" Target="https://meteor-uat.aihw.gov.au/content/742221" TargetMode="External" Id="R20d13b18aba748ee" /><Relationship Type="http://schemas.openxmlformats.org/officeDocument/2006/relationships/hyperlink" Target="https://meteor-uat.aihw.gov.au/RegistrationAuthority/14" TargetMode="External" Id="Rc7f4bce7282d4d36" /><Relationship Type="http://schemas.openxmlformats.org/officeDocument/2006/relationships/hyperlink" Target="https://meteor-uat.aihw.gov.au/content/742229" TargetMode="External" Id="R8de99a66ae604679" /><Relationship Type="http://schemas.openxmlformats.org/officeDocument/2006/relationships/hyperlink" Target="https://meteor-uat.aihw.gov.au/RegistrationAuthority/14" TargetMode="External" Id="R20c973192a344c71" /><Relationship Type="http://schemas.openxmlformats.org/officeDocument/2006/relationships/hyperlink" Target="https://meteor-uat.aihw.gov.au/content/745856" TargetMode="External" Id="Ra450ccd1835d4520" /><Relationship Type="http://schemas.openxmlformats.org/officeDocument/2006/relationships/hyperlink" Target="https://meteor-uat.aihw.gov.au/RegistrationAuthority/14" TargetMode="External" Id="Rd23fbebb86114003" /></Relationships>
</file>

<file path=word/_rels/header1.xml.rels>&#65279;<?xml version="1.0" encoding="utf-8"?><Relationships xmlns="http://schemas.openxmlformats.org/package/2006/relationships"><Relationship Type="http://schemas.openxmlformats.org/officeDocument/2006/relationships/image" Target="/media/image.png" Id="Rdab81cd161b34a1f" /></Relationships>
</file>