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7a561ec6e741aa"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care NMDS 2022–23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care NMDS 2022–23</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4cf3f908a7f44eda">
                    <w:r>
                      <w:rPr>
                        <w:rStyle w:val="Hyperlink"/>
                      </w:rPr>
                      <w:t xml:space="preserve">Australian postcode</w:t>
                    </w:r>
                  </w:hyperlink>
                </w:p>
              </w:tc>
              <w:tc>
                <w:tcPr>
                  <w:vAlign w:val="top"/>
                </w:tcPr>
                <w:p>
                  <w:r>
                    <w:t xml:space="preserve">611398</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0098 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0099 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ad27add51c9a4155">
                    <w:r>
                      <w:rPr>
                        <w:rStyle w:val="Hyperlink"/>
                      </w:rPr>
                      <w:t xml:space="preserve">Emergency department additional diagnosis </w:t>
                    </w:r>
                  </w:hyperlink>
                </w:p>
              </w:tc>
              <w:tc>
                <w:tcPr>
                  <w:vAlign w:val="top"/>
                </w:tcPr>
                <w:p>
                  <w:r>
                    <w:t xml:space="preserve">746073</w:t>
                  </w:r>
                </w:p>
              </w:tc>
              <w:tc>
                <w:tcPr>
                  <w:vAlign w:val="top"/>
                </w:tcPr>
                <w:p>
                  <w:r>
                    <w:t xml:space="preserve">String
[6]</w:t>
                  </w:r>
                </w:p>
              </w:tc>
              <w:tc>
                <w:tcPr>
                  <w:vAlign w:val="top"/>
                </w:tcPr>
                <w:p>
                  <w:r>
                    <w:t xml:space="preserve">ANN{.N[N]}</w:t>
                  </w:r>
                  <w:r>
                    <w:br/>
                  </w:r>
                </w:p>
                <w:p>
                  <w:r>
                    <w:t xml:space="preserve">The ICD-10-AM (12th edn) code set representing diagnoses.</w:t>
                  </w:r>
                </w:p>
              </w:tc>
            </w:tr>
            <w:tr>
              <w:trPr/>
              <w:tc>
                <w:tcPr>
                  <w:tcMar>
                    <w:right w:w="29" w:type="dxa"/>
                  </w:tcMar>
                  <w:vAlign w:val="top"/>
                </w:tcPr>
                <w:p>
                  <w:pPr>
                    <w:keepNext/>
                    <w:jc w:val="center"/>
                  </w:pPr>
                  <w:r>
                    <w:t xml:space="preserve">-</w:t>
                  </w:r>
                </w:p>
              </w:tc>
              <w:tc>
                <w:tcPr>
                  <w:tcMar/>
                  <w:vAlign w:val="top"/>
                </w:tcPr>
                <w:p>
                  <w:hyperlink w:history="true" r:id="Rbe53af021c804ec3">
                    <w:r>
                      <w:rPr>
                        <w:rStyle w:val="Hyperlink"/>
                      </w:rPr>
                      <w:t xml:space="preserve">Emergency department physical departure date</w:t>
                    </w:r>
                  </w:hyperlink>
                </w:p>
              </w:tc>
              <w:tc>
                <w:tcPr>
                  <w:vAlign w:val="top"/>
                </w:tcPr>
                <w:p>
                  <w:r>
                    <w:t xml:space="preserve">746078</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50c429e3d90c4a05">
                    <w:r>
                      <w:rPr>
                        <w:rStyle w:val="Hyperlink"/>
                      </w:rPr>
                      <w:t xml:space="preserve">Emergency department physical departure time</w:t>
                    </w:r>
                  </w:hyperlink>
                </w:p>
              </w:tc>
              <w:tc>
                <w:tcPr>
                  <w:vAlign w:val="top"/>
                </w:tcPr>
                <w:p>
                  <w:r>
                    <w:t xml:space="preserve">746084</w:t>
                  </w:r>
                </w:p>
              </w:tc>
              <w:tc>
                <w:tcPr>
                  <w:vAlign w:val="top"/>
                </w:tcPr>
                <w:p>
                  <w:r>
                    <w:t xml:space="preserve">Date/Time
[4]</w:t>
                  </w:r>
                </w:p>
              </w:tc>
              <w:tc>
                <w:tcPr>
                  <w:vAlign w:val="top"/>
                </w:tcPr>
                <w:p>
                  <w:r>
                    <w:t xml:space="preserve">hhmm</w:t>
                  </w:r>
                  <w:r>
                    <w:br/>
                  </w:r>
                </w:p>
                <w:p>
                  <w:r>
                    <w:t xml:space="preserve">A valid time measured as hours and minutes using a 24 hour clock.</w:t>
                  </w:r>
                </w:p>
              </w:tc>
            </w:tr>
            <w:tr>
              <w:trPr/>
              <w:tc>
                <w:tcPr>
                  <w:tcMar>
                    <w:right w:w="29" w:type="dxa"/>
                  </w:tcMar>
                  <w:vAlign w:val="top"/>
                </w:tcPr>
                <w:p>
                  <w:pPr>
                    <w:keepNext/>
                    <w:jc w:val="center"/>
                  </w:pPr>
                  <w:r>
                    <w:t xml:space="preserve">-</w:t>
                  </w:r>
                </w:p>
              </w:tc>
              <w:tc>
                <w:tcPr>
                  <w:tcMar/>
                  <w:vAlign w:val="top"/>
                </w:tcPr>
                <w:p>
                  <w:hyperlink w:history="true" r:id="Re763a35168e345aa">
                    <w:r>
                      <w:rPr>
                        <w:rStyle w:val="Hyperlink"/>
                      </w:rPr>
                      <w:t xml:space="preserve">Emergency department presentation date</w:t>
                    </w:r>
                  </w:hyperlink>
                </w:p>
              </w:tc>
              <w:tc>
                <w:tcPr>
                  <w:vAlign w:val="top"/>
                </w:tcPr>
                <w:p>
                  <w:r>
                    <w:t xml:space="preserve">746093</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9dee94118d424873">
                    <w:r>
                      <w:rPr>
                        <w:rStyle w:val="Hyperlink"/>
                      </w:rPr>
                      <w:t xml:space="preserve">Emergency department presentation time</w:t>
                    </w:r>
                  </w:hyperlink>
                </w:p>
              </w:tc>
              <w:tc>
                <w:tcPr>
                  <w:vAlign w:val="top"/>
                </w:tcPr>
                <w:p>
                  <w:r>
                    <w:t xml:space="preserve">746098</w:t>
                  </w:r>
                </w:p>
              </w:tc>
              <w:tc>
                <w:tcPr>
                  <w:vAlign w:val="top"/>
                </w:tcPr>
                <w:p>
                  <w:r>
                    <w:t xml:space="preserve">Date/Time
[4]</w:t>
                  </w:r>
                </w:p>
              </w:tc>
              <w:tc>
                <w:tcPr>
                  <w:vAlign w:val="top"/>
                </w:tcPr>
                <w:p>
                  <w:r>
                    <w:t xml:space="preserve">hhmm</w:t>
                  </w:r>
                  <w:r>
                    <w:br/>
                  </w:r>
                </w:p>
                <w:p>
                  <w:r>
                    <w:t xml:space="preserve">A valid time measured as hours and minutes using a 24 hour clock.</w:t>
                  </w:r>
                </w:p>
              </w:tc>
            </w:tr>
            <w:tr>
              <w:trPr/>
              <w:tc>
                <w:tcPr>
                  <w:tcMar>
                    <w:right w:w="29" w:type="dxa"/>
                  </w:tcMar>
                  <w:vAlign w:val="top"/>
                </w:tcPr>
                <w:p>
                  <w:pPr>
                    <w:keepNext/>
                    <w:jc w:val="center"/>
                  </w:pPr>
                  <w:r>
                    <w:t xml:space="preserve">-</w:t>
                  </w:r>
                </w:p>
              </w:tc>
              <w:tc>
                <w:tcPr>
                  <w:tcMar/>
                  <w:vAlign w:val="top"/>
                </w:tcPr>
                <w:p>
                  <w:hyperlink w:history="true" r:id="R796951db870840f3">
                    <w:r>
                      <w:rPr>
                        <w:rStyle w:val="Hyperlink"/>
                      </w:rPr>
                      <w:t xml:space="preserve">Emergency department principal diagnosis</w:t>
                    </w:r>
                  </w:hyperlink>
                </w:p>
              </w:tc>
              <w:tc>
                <w:tcPr>
                  <w:vAlign w:val="top"/>
                </w:tcPr>
                <w:p>
                  <w:r>
                    <w:t xml:space="preserve">746109</w:t>
                  </w:r>
                </w:p>
              </w:tc>
              <w:tc>
                <w:tcPr>
                  <w:vAlign w:val="top"/>
                </w:tcPr>
                <w:p>
                  <w:r>
                    <w:t xml:space="preserve">String
[6]</w:t>
                  </w:r>
                </w:p>
              </w:tc>
              <w:tc>
                <w:tcPr>
                  <w:vAlign w:val="top"/>
                </w:tcPr>
                <w:p>
                  <w:r>
                    <w:t xml:space="preserve">ANN{.N[N]}</w:t>
                  </w:r>
                  <w:r>
                    <w:br/>
                  </w:r>
                </w:p>
                <w:p>
                  <w:r>
                    <w:t xml:space="preserve">The International Classification of Diseases and Related Health Problems, Tenth Revision, Australian Modification, 11th edition (ICD-10-AM 11th edn) code set representing principal diagnoses in an emergency department setting.</w:t>
                  </w:r>
                </w:p>
              </w:tc>
            </w:tr>
            <w:tr>
              <w:trPr/>
              <w:tc>
                <w:tcPr>
                  <w:tcMar>
                    <w:right w:w="29" w:type="dxa"/>
                  </w:tcMar>
                  <w:vAlign w:val="top"/>
                </w:tcPr>
                <w:p>
                  <w:pPr>
                    <w:keepNext/>
                    <w:jc w:val="center"/>
                  </w:pPr>
                  <w:r>
                    <w:t xml:space="preserve">-</w:t>
                  </w:r>
                </w:p>
              </w:tc>
              <w:tc>
                <w:tcPr>
                  <w:tcMar/>
                  <w:vAlign w:val="top"/>
                </w:tcPr>
                <w:p>
                  <w:hyperlink w:history="true" r:id="R03a5334f5bf54996">
                    <w:r>
                      <w:rPr>
                        <w:rStyle w:val="Hyperlink"/>
                      </w:rPr>
                      <w:t xml:space="preserve">Emergency department arrival mode transport</w:t>
                    </w:r>
                  </w:hyperlink>
                </w:p>
              </w:tc>
              <w:tc>
                <w:tcPr>
                  <w:vAlign w:val="top"/>
                </w:tcPr>
                <w:p>
                  <w:r>
                    <w:t xml:space="preserve">746114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Ambulance, air ambulance or helicopter rescue service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Police/correctional services vehicle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r>
              <w:trPr/>
              <w:tc>
                <w:tcPr>
                  <w:tcMar>
                    <w:right w:w="29" w:type="dxa"/>
                  </w:tcMar>
                  <w:vAlign w:val="top"/>
                </w:tcPr>
                <w:p>
                  <w:pPr>
                    <w:keepNext/>
                    <w:jc w:val="center"/>
                  </w:pPr>
                  <w:r>
                    <w:t xml:space="preserve">-</w:t>
                  </w:r>
                </w:p>
              </w:tc>
              <w:tc>
                <w:tcPr>
                  <w:tcMar/>
                  <w:vAlign w:val="top"/>
                </w:tcPr>
                <w:p>
                  <w:hyperlink w:history="true" r:id="Rea91e14b3fbc487d">
                    <w:r>
                      <w:rPr>
                        <w:rStyle w:val="Hyperlink"/>
                      </w:rPr>
                      <w:t xml:space="preserve">Type of visit to emergency department</w:t>
                    </w:r>
                  </w:hyperlink>
                </w:p>
              </w:tc>
              <w:tc>
                <w:tcPr>
                  <w:vAlign w:val="top"/>
                </w:tcPr>
                <w:p>
                  <w:r>
                    <w:t xml:space="preserve">746599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Emergency presentation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Return visit, planned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Pre-arranged admission</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Dead on arrival</w:t>
                        </w:r>
                      </w:p>
                    </w:tc>
                  </w:tr>
                </w:tbl>
                <w:p/>
              </w:tc>
            </w:tr>
            <w:tr>
              <w:trPr/>
              <w:tc>
                <w:tcPr>
                  <w:tcMar>
                    <w:right w:w="29" w:type="dxa"/>
                  </w:tcMar>
                  <w:vAlign w:val="top"/>
                </w:tcPr>
                <w:p>
                  <w:pPr>
                    <w:keepNext/>
                    <w:jc w:val="center"/>
                  </w:pPr>
                  <w:r>
                    <w:t xml:space="preserve">-</w:t>
                  </w:r>
                </w:p>
              </w:tc>
              <w:tc>
                <w:tcPr>
                  <w:tcMar/>
                  <w:vAlign w:val="top"/>
                </w:tcPr>
                <w:p>
                  <w:hyperlink w:history="true" r:id="Rbaed9065cf1a45ae">
                    <w:r>
                      <w:rPr>
                        <w:rStyle w:val="Hyperlink"/>
                      </w:rPr>
                      <w:t xml:space="preserve">Emergency department waiting time to clinical care commencement</w:t>
                    </w:r>
                  </w:hyperlink>
                </w:p>
              </w:tc>
              <w:tc>
                <w:tcPr>
                  <w:vAlign w:val="top"/>
                </w:tcPr>
                <w:p>
                  <w:r>
                    <w:t xml:space="preserve">746119</w:t>
                  </w:r>
                </w:p>
              </w:tc>
              <w:tc>
                <w:tcPr>
                  <w:vAlign w:val="top"/>
                </w:tcPr>
                <w:p>
                  <w:r>
                    <w:t xml:space="preserve">Number
[5]</w:t>
                  </w:r>
                </w:p>
              </w:tc>
              <w:tc>
                <w:tcPr>
                  <w:vAlign w:val="top"/>
                </w:tcPr>
                <w:p>
                  <w:r>
                    <w:t xml:space="preserve">NNNNN</w:t>
                  </w:r>
                  <w:r>
                    <w:br/>
                  </w:r>
                  <w:r>
                    <w:t xml:space="preserve">Total number of minutes.</w:t>
                  </w:r>
                </w:p>
              </w:tc>
            </w:tr>
            <w:tr>
              <w:trPr/>
              <w:tc>
                <w:tcPr>
                  <w:tcMar>
                    <w:right w:w="29" w:type="dxa"/>
                  </w:tcMar>
                  <w:vAlign w:val="top"/>
                </w:tcPr>
                <w:p>
                  <w:pPr>
                    <w:keepNext/>
                    <w:jc w:val="center"/>
                  </w:pPr>
                  <w:r>
                    <w:t xml:space="preserve">-</w:t>
                  </w:r>
                </w:p>
              </w:tc>
              <w:tc>
                <w:tcPr>
                  <w:tcMar/>
                  <w:vAlign w:val="top"/>
                </w:tcPr>
                <w:p>
                  <w:hyperlink w:history="true" r:id="R074768a7eea64f9f">
                    <w:r>
                      <w:rPr>
                        <w:rStyle w:val="Hyperlink"/>
                      </w:rPr>
                      <w:t xml:space="preserve">Department of Veterans' Affairs funding indicator</w:t>
                    </w:r>
                  </w:hyperlink>
                </w:p>
              </w:tc>
              <w:tc>
                <w:tcPr>
                  <w:vAlign w:val="top"/>
                </w:tcPr>
                <w:p>
                  <w:r>
                    <w:t xml:space="preserve">644877</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9c7ef95519df44c3">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acd7c81bd7bf44a3">
                    <w:r>
                      <w:rPr>
                        <w:rStyle w:val="Hyperlink"/>
                      </w:rPr>
                      <w:t xml:space="preserve">Emergency department clinical care commencement date</w:t>
                    </w:r>
                  </w:hyperlink>
                </w:p>
              </w:tc>
              <w:tc>
                <w:tcPr>
                  <w:vAlign w:val="top"/>
                </w:tcPr>
                <w:p>
                  <w:r>
                    <w:t xml:space="preserve">746613</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8be377ea3fc94607">
                    <w:r>
                      <w:rPr>
                        <w:rStyle w:val="Hyperlink"/>
                      </w:rPr>
                      <w:t xml:space="preserve">Emergency department clinical care commencement time</w:t>
                    </w:r>
                  </w:hyperlink>
                </w:p>
              </w:tc>
              <w:tc>
                <w:tcPr>
                  <w:vAlign w:val="top"/>
                </w:tcPr>
                <w:p>
                  <w:r>
                    <w:t xml:space="preserve">746621</w:t>
                  </w:r>
                </w:p>
              </w:tc>
              <w:tc>
                <w:tcPr>
                  <w:vAlign w:val="top"/>
                </w:tcPr>
                <w:p>
                  <w:r>
                    <w:t xml:space="preserve">Date/Time
[4]</w:t>
                  </w:r>
                </w:p>
              </w:tc>
              <w:tc>
                <w:tcPr>
                  <w:vAlign w:val="top"/>
                </w:tcPr>
                <w:p>
                  <w:r>
                    <w:t xml:space="preserve">hhmm</w:t>
                  </w:r>
                  <w:r>
                    <w:br/>
                  </w:r>
                </w:p>
                <w:p>
                  <w:r>
                    <w:t xml:space="preserve">A valid time measured as hours and minutes using a 24 hour clock.</w:t>
                  </w:r>
                </w:p>
              </w:tc>
            </w:tr>
            <w:tr>
              <w:trPr/>
              <w:tc>
                <w:tcPr>
                  <w:tcMar>
                    <w:right w:w="29" w:type="dxa"/>
                  </w:tcMar>
                  <w:vAlign w:val="top"/>
                </w:tcPr>
                <w:p>
                  <w:pPr>
                    <w:keepNext/>
                    <w:jc w:val="center"/>
                  </w:pPr>
                  <w:r>
                    <w:t xml:space="preserve">-</w:t>
                  </w:r>
                </w:p>
              </w:tc>
              <w:tc>
                <w:tcPr>
                  <w:tcMar/>
                  <w:vAlign w:val="top"/>
                </w:tcPr>
                <w:p>
                  <w:hyperlink w:history="true" r:id="Rf5376c8d202c41a1">
                    <w:r>
                      <w:rPr>
                        <w:rStyle w:val="Hyperlink"/>
                      </w:rPr>
                      <w:t xml:space="preserve">Emergency department episode end date</w:t>
                    </w:r>
                  </w:hyperlink>
                </w:p>
              </w:tc>
              <w:tc>
                <w:tcPr>
                  <w:vAlign w:val="top"/>
                </w:tcPr>
                <w:p>
                  <w:r>
                    <w:t xml:space="preserve">746704</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441085070cfb40ff">
                    <w:r>
                      <w:rPr>
                        <w:rStyle w:val="Hyperlink"/>
                      </w:rPr>
                      <w:t xml:space="preserve">Episode end status</w:t>
                    </w:r>
                  </w:hyperlink>
                </w:p>
              </w:tc>
              <w:tc>
                <w:tcPr>
                  <w:vAlign w:val="top"/>
                </w:tcPr>
                <w:p>
                  <w:r>
                    <w:t xml:space="preserve">746709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Transferred for admitted patient care in this hospital (either short stay unit, hospital-in-the-home or other admitted patient care unit)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Emergency department stay completed - departed without being transferred to a short stay unit, hospital-in-the-home or other admitted patient care unit in this hospital or referred to another hospital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Non-admitted patient emergency department service episode completed - referred to another hospital for admission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Did not wait to be attended by a health care professional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Left at own risk after being attended by a health care professional but before the non-admitted patient emergency department service episode was completed</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Died in emergency department</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Dead on arrival</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Registered, advised of another health care service, and left the emergency department without being attended by a health care professional</w:t>
                        </w:r>
                      </w:p>
                    </w:tc>
                  </w:tr>
                </w:tbl>
                <w:p/>
              </w:tc>
            </w:tr>
            <w:tr>
              <w:trPr/>
              <w:tc>
                <w:tcPr>
                  <w:tcMar>
                    <w:right w:w="29" w:type="dxa"/>
                  </w:tcMar>
                  <w:vAlign w:val="top"/>
                </w:tcPr>
                <w:p>
                  <w:pPr>
                    <w:keepNext/>
                    <w:jc w:val="center"/>
                  </w:pPr>
                  <w:r>
                    <w:t xml:space="preserve">-</w:t>
                  </w:r>
                </w:p>
              </w:tc>
              <w:tc>
                <w:tcPr>
                  <w:tcMar/>
                  <w:vAlign w:val="top"/>
                </w:tcPr>
                <w:p>
                  <w:hyperlink w:history="true" r:id="R69d31cce0c264c10">
                    <w:r>
                      <w:rPr>
                        <w:rStyle w:val="Hyperlink"/>
                      </w:rPr>
                      <w:t xml:space="preserve">Emergency department episode end time</w:t>
                    </w:r>
                  </w:hyperlink>
                </w:p>
              </w:tc>
              <w:tc>
                <w:tcPr>
                  <w:vAlign w:val="top"/>
                </w:tcPr>
                <w:p>
                  <w:r>
                    <w:t xml:space="preserve">746717</w:t>
                  </w:r>
                </w:p>
              </w:tc>
              <w:tc>
                <w:tcPr>
                  <w:vAlign w:val="top"/>
                </w:tcPr>
                <w:p>
                  <w:r>
                    <w:t xml:space="preserve">Date/Time
[4]</w:t>
                  </w:r>
                </w:p>
              </w:tc>
              <w:tc>
                <w:tcPr>
                  <w:vAlign w:val="top"/>
                </w:tcPr>
                <w:p>
                  <w:r>
                    <w:t xml:space="preserve">hhmm</w:t>
                  </w:r>
                  <w:r>
                    <w:br/>
                  </w:r>
                </w:p>
                <w:p>
                  <w:r>
                    <w:t xml:space="preserve">A valid time measured as hours and minutes using a 24 hour clock.</w:t>
                  </w:r>
                </w:p>
              </w:tc>
            </w:tr>
            <w:tr>
              <w:trPr/>
              <w:tc>
                <w:tcPr>
                  <w:tcMar>
                    <w:right w:w="29" w:type="dxa"/>
                  </w:tcMar>
                  <w:vAlign w:val="top"/>
                </w:tcPr>
                <w:p>
                  <w:pPr>
                    <w:keepNext/>
                    <w:jc w:val="center"/>
                  </w:pPr>
                  <w:r>
                    <w:t xml:space="preserve">-</w:t>
                  </w:r>
                </w:p>
              </w:tc>
              <w:tc>
                <w:tcPr>
                  <w:tcMar/>
                  <w:vAlign w:val="top"/>
                </w:tcPr>
                <w:p>
                  <w:hyperlink w:history="true" r:id="Rac802b5e6f5f400c">
                    <w:r>
                      <w:rPr>
                        <w:rStyle w:val="Hyperlink"/>
                      </w:rPr>
                      <w:t xml:space="preserve">Length of non-admitted patient emergency department service episode</w:t>
                    </w:r>
                  </w:hyperlink>
                </w:p>
              </w:tc>
              <w:tc>
                <w:tcPr>
                  <w:vAlign w:val="top"/>
                </w:tcPr>
                <w:p>
                  <w:r>
                    <w:t xml:space="preserve">746650</w:t>
                  </w:r>
                </w:p>
              </w:tc>
              <w:tc>
                <w:tcPr>
                  <w:vAlign w:val="top"/>
                </w:tcPr>
                <w:p>
                  <w:r>
                    <w:t xml:space="preserve">Number
[5]</w:t>
                  </w:r>
                </w:p>
              </w:tc>
              <w:tc>
                <w:tcPr>
                  <w:vAlign w:val="top"/>
                </w:tcPr>
                <w:p>
                  <w:r>
                    <w:t xml:space="preserve">NNNNN</w:t>
                  </w:r>
                  <w:r>
                    <w:br/>
                  </w:r>
                  <w:r>
                    <w:t xml:space="preserve">Total number of minutes.</w:t>
                  </w:r>
                </w:p>
              </w:tc>
            </w:tr>
            <w:tr>
              <w:trPr/>
              <w:tc>
                <w:tcPr>
                  <w:tcMar>
                    <w:right w:w="29" w:type="dxa"/>
                  </w:tcMar>
                  <w:vAlign w:val="top"/>
                </w:tcPr>
                <w:p>
                  <w:pPr>
                    <w:keepNext/>
                    <w:jc w:val="center"/>
                  </w:pPr>
                  <w:r>
                    <w:t xml:space="preserve">-</w:t>
                  </w:r>
                </w:p>
              </w:tc>
              <w:tc>
                <w:tcPr>
                  <w:tcMar/>
                  <w:vAlign w:val="top"/>
                </w:tcPr>
                <w:p>
                  <w:hyperlink w:history="true" r:id="R1679389083154266">
                    <w:r>
                      <w:rPr>
                        <w:rStyle w:val="Hyperlink"/>
                      </w:rPr>
                      <w:t xml:space="preserve">Triage category</w:t>
                    </w:r>
                  </w:hyperlink>
                </w:p>
              </w:tc>
              <w:tc>
                <w:tcPr>
                  <w:vAlign w:val="top"/>
                </w:tcPr>
                <w:p>
                  <w:r>
                    <w:t xml:space="preserve">746627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Resuscitation: immediate (within seconds)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Emergency: within 10 minutes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Urgent: within 30 minutes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Semi-urgent: within 60 minutes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Non-urgent: within 120 minutes</w:t>
                        </w:r>
                      </w:p>
                    </w:tc>
                  </w:tr>
                </w:tbl>
                <w:p/>
              </w:tc>
            </w:tr>
            <w:tr>
              <w:trPr/>
              <w:tc>
                <w:tcPr>
                  <w:tcMar>
                    <w:right w:w="29" w:type="dxa"/>
                  </w:tcMar>
                  <w:vAlign w:val="top"/>
                </w:tcPr>
                <w:p>
                  <w:pPr>
                    <w:keepNext/>
                    <w:jc w:val="center"/>
                  </w:pPr>
                  <w:r>
                    <w:t xml:space="preserve">-</w:t>
                  </w:r>
                </w:p>
              </w:tc>
              <w:tc>
                <w:tcPr>
                  <w:tcMar/>
                  <w:vAlign w:val="top"/>
                </w:tcPr>
                <w:p>
                  <w:hyperlink w:history="true" r:id="R15d9c26c9c4f4f47">
                    <w:r>
                      <w:rPr>
                        <w:rStyle w:val="Hyperlink"/>
                      </w:rPr>
                      <w:t xml:space="preserve">Date of triage</w:t>
                    </w:r>
                  </w:hyperlink>
                </w:p>
              </w:tc>
              <w:tc>
                <w:tcPr>
                  <w:vAlign w:val="top"/>
                </w:tcPr>
                <w:p>
                  <w:r>
                    <w:t xml:space="preserve">746632</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c7aafeaebf4e435d">
                    <w:r>
                      <w:rPr>
                        <w:rStyle w:val="Hyperlink"/>
                      </w:rPr>
                      <w:t xml:space="preserve">Time of triage</w:t>
                    </w:r>
                  </w:hyperlink>
                </w:p>
              </w:tc>
              <w:tc>
                <w:tcPr>
                  <w:vAlign w:val="top"/>
                </w:tcPr>
                <w:p>
                  <w:r>
                    <w:t xml:space="preserve">746636</w:t>
                  </w:r>
                </w:p>
              </w:tc>
              <w:tc>
                <w:tcPr>
                  <w:vAlign w:val="top"/>
                </w:tcPr>
                <w:p>
                  <w:r>
                    <w:t xml:space="preserve">Date/Time
[4]</w:t>
                  </w:r>
                </w:p>
              </w:tc>
              <w:tc>
                <w:tcPr>
                  <w:vAlign w:val="top"/>
                </w:tcPr>
                <w:p>
                  <w:r>
                    <w:t xml:space="preserve">hhmm</w:t>
                  </w:r>
                  <w:r>
                    <w:br/>
                  </w:r>
                </w:p>
                <w:p>
                  <w:r>
                    <w:t xml:space="preserve">A valid time measured as hours and minutes using a 24 hour clock.</w:t>
                  </w:r>
                </w:p>
              </w:tc>
            </w:tr>
            <w:tr>
              <w:trPr/>
              <w:tc>
                <w:tcPr>
                  <w:tcMar>
                    <w:right w:w="29" w:type="dxa"/>
                  </w:tcMar>
                  <w:vAlign w:val="top"/>
                </w:tcPr>
                <w:p>
                  <w:pPr>
                    <w:keepNext/>
                    <w:jc w:val="center"/>
                  </w:pPr>
                  <w:r>
                    <w:t xml:space="preserve">-</w:t>
                  </w:r>
                </w:p>
              </w:tc>
              <w:tc>
                <w:tcPr>
                  <w:tcMar/>
                  <w:vAlign w:val="top"/>
                </w:tcPr>
                <w:p>
                  <w:hyperlink w:history="true" r:id="R81dcee61b73e4785">
                    <w:r>
                      <w:rPr>
                        <w:rStyle w:val="Hyperlink"/>
                      </w:rPr>
                      <w:t xml:space="preserve">Compensable status</w:t>
                    </w:r>
                  </w:hyperlink>
                </w:p>
              </w:tc>
              <w:tc>
                <w:tcPr>
                  <w:vAlign w:val="top"/>
                </w:tcPr>
                <w:p>
                  <w:r>
                    <w:t xml:space="preserve">623179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Compensable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Non-compensable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stated/not known</w:t>
                        </w:r>
                      </w:p>
                    </w:tc>
                  </w:tr>
                </w:tbl>
                <w:p/>
              </w:tc>
            </w:tr>
            <w:tr>
              <w:trPr/>
              <w:tc>
                <w:tcPr>
                  <w:tcMar>
                    <w:right w:w="29" w:type="dxa"/>
                  </w:tcMar>
                  <w:vAlign w:val="top"/>
                </w:tcPr>
                <w:p>
                  <w:pPr>
                    <w:keepNext/>
                    <w:jc w:val="center"/>
                  </w:pPr>
                  <w:r>
                    <w:t xml:space="preserve">-</w:t>
                  </w:r>
                </w:p>
              </w:tc>
              <w:tc>
                <w:tcPr>
                  <w:tcMar/>
                  <w:vAlign w:val="top"/>
                </w:tcPr>
                <w:p>
                  <w:hyperlink w:history="true" r:id="R033f99b183d74ce2">
                    <w:r>
                      <w:rPr>
                        <w:rStyle w:val="Hyperlink"/>
                      </w:rPr>
                      <w:t xml:space="preserve">Area of usual residence (SA2)</w:t>
                    </w:r>
                  </w:hyperlink>
                </w:p>
              </w:tc>
              <w:tc>
                <w:tcPr>
                  <w:vAlign w:val="top"/>
                </w:tcPr>
                <w:p>
                  <w:r>
                    <w:t xml:space="preserve">747315</w:t>
                  </w:r>
                </w:p>
              </w:tc>
              <w:tc>
                <w:tcPr>
                  <w:vAlign w:val="top"/>
                </w:tcPr>
                <w:p>
                  <w:r>
                    <w:t xml:space="preserve">String
[9]</w:t>
                  </w:r>
                </w:p>
              </w:tc>
              <w:tc>
                <w:tcPr>
                  <w:vAlign w:val="top"/>
                </w:tcPr>
                <w:p>
                  <w:r>
                    <w:t xml:space="preserve">N(9)</w:t>
                  </w:r>
                  <w:r>
                    <w:br/>
                  </w:r>
                </w:p>
                <w:p>
                  <w:r>
                    <w:t xml:space="preserve">A code set representing a medium-sized general purpose area aggregated from whole Statistical Area Level 1s (SA1s).</w:t>
                  </w:r>
                </w:p>
              </w:tc>
            </w:tr>
            <w:tr>
              <w:trPr/>
              <w:tc>
                <w:tcPr>
                  <w:tcMar>
                    <w:right w:w="29" w:type="dxa"/>
                  </w:tcMar>
                  <w:vAlign w:val="top"/>
                </w:tcPr>
                <w:p>
                  <w:pPr>
                    <w:keepNext/>
                    <w:jc w:val="center"/>
                  </w:pPr>
                  <w:r>
                    <w:t xml:space="preserve">-</w:t>
                  </w:r>
                </w:p>
              </w:tc>
              <w:tc>
                <w:tcPr>
                  <w:tcMar/>
                  <w:vAlign w:val="top"/>
                </w:tcPr>
                <w:p>
                  <w:hyperlink w:history="true" r:id="Rfad2df8c8a0a4c55">
                    <w:r>
                      <w:rPr>
                        <w:rStyle w:val="Hyperlink"/>
                      </w:rPr>
                      <w:t xml:space="preserve">Country of birth</w:t>
                    </w:r>
                  </w:hyperlink>
                </w:p>
              </w:tc>
              <w:tc>
                <w:tcPr>
                  <w:vAlign w:val="top"/>
                </w:tcPr>
                <w:p>
                  <w:r>
                    <w:t xml:space="preserve">659454</w:t>
                  </w:r>
                </w:p>
              </w:tc>
              <w:tc>
                <w:tcPr>
                  <w:vAlign w:val="top"/>
                </w:tcPr>
                <w:p>
                  <w:r>
                    <w:t xml:space="preserve">Number
[4]</w:t>
                  </w:r>
                </w:p>
              </w:tc>
              <w:tc>
                <w:tcPr>
                  <w:vAlign w:val="top"/>
                </w:tcPr>
                <w:p>
                  <w:r>
                    <w:t xml:space="preserve">NNNN</w:t>
                  </w:r>
                  <w:r>
                    <w:br/>
                  </w:r>
                </w:p>
                <w:p>
                  <w:r>
                    <w:t xml:space="preserve">The Standard Australian Classification of Countries (SACC 2016) code set representing a country.</w:t>
                  </w:r>
                </w:p>
              </w:tc>
            </w:tr>
            <w:tr>
              <w:trPr/>
              <w:tc>
                <w:tcPr>
                  <w:tcMar>
                    <w:right w:w="29" w:type="dxa"/>
                  </w:tcMar>
                  <w:vAlign w:val="top"/>
                </w:tcPr>
                <w:p>
                  <w:pPr>
                    <w:keepNext/>
                    <w:jc w:val="center"/>
                  </w:pPr>
                  <w:r>
                    <w:t xml:space="preserve">-</w:t>
                  </w:r>
                </w:p>
              </w:tc>
              <w:tc>
                <w:tcPr>
                  <w:tcMar/>
                  <w:vAlign w:val="top"/>
                </w:tcPr>
                <w:p>
                  <w:hyperlink w:history="true" r:id="Rf4b81aa65aed4bb7">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6e01181793e24882">
                    <w:r>
                      <w:rPr>
                        <w:rStyle w:val="Hyperlink"/>
                      </w:rPr>
                      <w:t xml:space="preserve">Gender of a person</w:t>
                    </w:r>
                  </w:hyperlink>
                </w:p>
              </w:tc>
              <w:tc>
                <w:tcPr>
                  <w:vAlign w:val="top"/>
                </w:tcPr>
                <w:p>
                  <w:r>
                    <w:t xml:space="preserve">741842</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Man, or boy, or 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Woman, or girl, or 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Non-binary</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Different term</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Prefer not to answer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6cc4fd4f8200412e">
                    <w:r>
                      <w:rPr>
                        <w:rStyle w:val="Hyperlink"/>
                      </w:rPr>
                      <w:t xml:space="preserve">Indigenous status</w:t>
                    </w:r>
                  </w:hyperlink>
                </w:p>
              </w:tc>
              <w:tc>
                <w:tcPr>
                  <w:vAlign w:val="top"/>
                </w:tcPr>
                <w:p>
                  <w:r>
                    <w:t xml:space="preserve">602543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1d2252d414454b37">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206ca6f3d237417d">
                    <w:r>
                      <w:rPr>
                        <w:rStyle w:val="Hyperlink"/>
                      </w:rPr>
                      <w:t xml:space="preserve">Sex of a person</w:t>
                    </w:r>
                  </w:hyperlink>
                </w:p>
              </w:tc>
              <w:tc>
                <w:tcPr>
                  <w:vAlign w:val="top"/>
                </w:tcPr>
                <w:p>
                  <w:r>
                    <w:t xml:space="preserve">741686</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Another term</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6f0fff6e1dc74f38">
                    <w:r>
                      <w:rPr>
                        <w:rStyle w:val="Hyperlink"/>
                      </w:rPr>
                      <w:t xml:space="preserve">Record identifier (80 character maximum)</w:t>
                    </w:r>
                  </w:hyperlink>
                </w:p>
              </w:tc>
              <w:tc>
                <w:tcPr>
                  <w:vAlign w:val="top"/>
                </w:tcPr>
                <w:p>
                  <w:r>
                    <w:t xml:space="preserve">679557</w:t>
                  </w:r>
                </w:p>
              </w:tc>
              <w:tc>
                <w:tcPr>
                  <w:vAlign w:val="top"/>
                </w:tcPr>
                <w:p>
                  <w:r>
                    <w:t xml:space="preserve">String
[80]</w:t>
                  </w:r>
                </w:p>
              </w:tc>
              <w:tc>
                <w:tcPr>
                  <w:vAlign w:val="top"/>
                </w:tcPr>
                <w:p>
                  <w:r>
                    <w:t xml:space="preserve">X[X(79)]</w:t>
                  </w:r>
                  <w:r>
                    <w:br/>
                  </w:r>
                  <w:r>
                    <w:t xml:space="preserve">A logical combination of alphanumeric characters that identify an entity.</w:t>
                  </w:r>
                </w:p>
              </w:tc>
            </w:tr>
          </w:tbl>
          <w:p/>
        </w:tc>
      </w:tr>
    </w:tbl>
    <w:p>
      <w:r>
        <w:br/>
      </w:r>
    </w:p>
    <w:sectPr>
      <w:footerReference xmlns:r="http://schemas.openxmlformats.org/officeDocument/2006/relationships" w:type="default" r:id="Re41ba94ff2af4311"/>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742184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d59168d6a049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1ba94ff2af4311" /><Relationship Type="http://schemas.openxmlformats.org/officeDocument/2006/relationships/header" Target="/word/header1.xml" Id="R35de66021f054e94" /><Relationship Type="http://schemas.openxmlformats.org/officeDocument/2006/relationships/settings" Target="/word/settings.xml" Id="R3cc95b8b2984404b" /><Relationship Type="http://schemas.openxmlformats.org/officeDocument/2006/relationships/styles" Target="/word/styles.xml" Id="R40f88334fb604542" /><Relationship Type="http://schemas.openxmlformats.org/officeDocument/2006/relationships/hyperlink" Target="https://meteor-uat.aihw.gov.au/content/611398" TargetMode="External" Id="R4cf3f908a7f44eda" /><Relationship Type="http://schemas.openxmlformats.org/officeDocument/2006/relationships/hyperlink" Target="https://meteor-uat.aihw.gov.au/content/746073" TargetMode="External" Id="Rad27add51c9a4155" /><Relationship Type="http://schemas.openxmlformats.org/officeDocument/2006/relationships/hyperlink" Target="https://meteor-uat.aihw.gov.au/content/746078" TargetMode="External" Id="Rbe53af021c804ec3" /><Relationship Type="http://schemas.openxmlformats.org/officeDocument/2006/relationships/hyperlink" Target="https://meteor-uat.aihw.gov.au/content/746084" TargetMode="External" Id="R50c429e3d90c4a05" /><Relationship Type="http://schemas.openxmlformats.org/officeDocument/2006/relationships/hyperlink" Target="https://meteor-uat.aihw.gov.au/content/746093" TargetMode="External" Id="Re763a35168e345aa" /><Relationship Type="http://schemas.openxmlformats.org/officeDocument/2006/relationships/hyperlink" Target="https://meteor-uat.aihw.gov.au/content/746098" TargetMode="External" Id="R9dee94118d424873" /><Relationship Type="http://schemas.openxmlformats.org/officeDocument/2006/relationships/hyperlink" Target="https://meteor-uat.aihw.gov.au/content/746109" TargetMode="External" Id="R796951db870840f3" /><Relationship Type="http://schemas.openxmlformats.org/officeDocument/2006/relationships/hyperlink" Target="https://meteor-uat.aihw.gov.au/content/746114" TargetMode="External" Id="R03a5334f5bf54996" /><Relationship Type="http://schemas.openxmlformats.org/officeDocument/2006/relationships/hyperlink" Target="https://meteor-uat.aihw.gov.au/content/746599" TargetMode="External" Id="Rea91e14b3fbc487d" /><Relationship Type="http://schemas.openxmlformats.org/officeDocument/2006/relationships/hyperlink" Target="https://meteor-uat.aihw.gov.au/content/746119" TargetMode="External" Id="Rbaed9065cf1a45ae" /><Relationship Type="http://schemas.openxmlformats.org/officeDocument/2006/relationships/hyperlink" Target="https://meteor-uat.aihw.gov.au/content/644877" TargetMode="External" Id="R074768a7eea64f9f" /><Relationship Type="http://schemas.openxmlformats.org/officeDocument/2006/relationships/hyperlink" Target="https://meteor-uat.aihw.gov.au/content/269973" TargetMode="External" Id="R9c7ef95519df44c3" /><Relationship Type="http://schemas.openxmlformats.org/officeDocument/2006/relationships/hyperlink" Target="https://meteor-uat.aihw.gov.au/content/746613" TargetMode="External" Id="Racd7c81bd7bf44a3" /><Relationship Type="http://schemas.openxmlformats.org/officeDocument/2006/relationships/hyperlink" Target="https://meteor-uat.aihw.gov.au/content/746621" TargetMode="External" Id="R8be377ea3fc94607" /><Relationship Type="http://schemas.openxmlformats.org/officeDocument/2006/relationships/hyperlink" Target="https://meteor-uat.aihw.gov.au/content/746704" TargetMode="External" Id="Rf5376c8d202c41a1" /><Relationship Type="http://schemas.openxmlformats.org/officeDocument/2006/relationships/hyperlink" Target="https://meteor-uat.aihw.gov.au/content/746709" TargetMode="External" Id="R441085070cfb40ff" /><Relationship Type="http://schemas.openxmlformats.org/officeDocument/2006/relationships/hyperlink" Target="https://meteor-uat.aihw.gov.au/content/746717" TargetMode="External" Id="R69d31cce0c264c10" /><Relationship Type="http://schemas.openxmlformats.org/officeDocument/2006/relationships/hyperlink" Target="https://meteor-uat.aihw.gov.au/content/746650" TargetMode="External" Id="Rac802b5e6f5f400c" /><Relationship Type="http://schemas.openxmlformats.org/officeDocument/2006/relationships/hyperlink" Target="https://meteor-uat.aihw.gov.au/content/746627" TargetMode="External" Id="R1679389083154266" /><Relationship Type="http://schemas.openxmlformats.org/officeDocument/2006/relationships/hyperlink" Target="https://meteor-uat.aihw.gov.au/content/746632" TargetMode="External" Id="R15d9c26c9c4f4f47" /><Relationship Type="http://schemas.openxmlformats.org/officeDocument/2006/relationships/hyperlink" Target="https://meteor-uat.aihw.gov.au/content/746636" TargetMode="External" Id="Rc7aafeaebf4e435d" /><Relationship Type="http://schemas.openxmlformats.org/officeDocument/2006/relationships/hyperlink" Target="https://meteor-uat.aihw.gov.au/content/623179" TargetMode="External" Id="R81dcee61b73e4785" /><Relationship Type="http://schemas.openxmlformats.org/officeDocument/2006/relationships/hyperlink" Target="https://meteor-uat.aihw.gov.au/content/747315" TargetMode="External" Id="R033f99b183d74ce2" /><Relationship Type="http://schemas.openxmlformats.org/officeDocument/2006/relationships/hyperlink" Target="https://meteor-uat.aihw.gov.au/content/659454" TargetMode="External" Id="Rfad2df8c8a0a4c55" /><Relationship Type="http://schemas.openxmlformats.org/officeDocument/2006/relationships/hyperlink" Target="https://meteor-uat.aihw.gov.au/content/287007" TargetMode="External" Id="Rf4b81aa65aed4bb7" /><Relationship Type="http://schemas.openxmlformats.org/officeDocument/2006/relationships/hyperlink" Target="https://meteor-uat.aihw.gov.au/content/741842" TargetMode="External" Id="R6e01181793e24882" /><Relationship Type="http://schemas.openxmlformats.org/officeDocument/2006/relationships/hyperlink" Target="https://meteor-uat.aihw.gov.au/content/602543" TargetMode="External" Id="R6cc4fd4f8200412e" /><Relationship Type="http://schemas.openxmlformats.org/officeDocument/2006/relationships/hyperlink" Target="https://meteor-uat.aihw.gov.au/content/290046" TargetMode="External" Id="R1d2252d414454b37" /><Relationship Type="http://schemas.openxmlformats.org/officeDocument/2006/relationships/hyperlink" Target="https://meteor-uat.aihw.gov.au/content/741686" TargetMode="External" Id="R206ca6f3d237417d" /><Relationship Type="http://schemas.openxmlformats.org/officeDocument/2006/relationships/hyperlink" Target="https://meteor-uat.aihw.gov.au/content/679557" TargetMode="External" Id="R6f0fff6e1dc74f38" /></Relationships>
</file>

<file path=word/_rels/header1.xml.rels>&#65279;<?xml version="1.0" encoding="utf-8"?><Relationships xmlns="http://schemas.openxmlformats.org/package/2006/relationships"><Relationship Type="http://schemas.openxmlformats.org/officeDocument/2006/relationships/image" Target="/media/image.png" Id="Ra9d59168d6a0491b" /></Relationships>
</file>