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1de317a12c47d9" /></Relationships>
</file>

<file path=word/document.xml><?xml version="1.0" encoding="utf-8"?>
<w:document xmlns:r="http://schemas.openxmlformats.org/officeDocument/2006/relationships" xmlns:w="http://schemas.openxmlformats.org/wordprocessingml/2006/main">
  <w:body>
    <w:p>
      <w:pPr>
        <w:pStyle w:val="Title"/>
      </w:pPr>
      <w:r>
        <w:t>AUDIT-C result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AUDIT-C result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741480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2fd72bd75a4fd2">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identifying the AUDIT-C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AUDIT-C is a 3-item alcohol screen that can help identify persons who are hazardous drinkers or have active alcohol use disorders (including alcohol abuse or dependence).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Not at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At risk</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Not at risk</w:t>
            </w:r>
          </w:p>
          <w:p>
            <w:pPr>
              <w:spacing w:after="160"/>
            </w:pPr>
            <w:r>
              <w:rPr>
                <w:rStyle w:val="row-content-rich-text"/>
              </w:rPr>
              <w:t xml:space="preserve">Use this code when the AUDIT-C score is &lt; 4 in males or &lt; 3 in females.</w:t>
            </w:r>
          </w:p>
          <w:p>
            <w:pPr>
              <w:spacing w:after="160"/>
            </w:pPr>
            <w:r>
              <w:rPr>
                <w:rStyle w:val="row-content-rich-text"/>
              </w:rPr>
              <w:t xml:space="preserve">CODE 2: At risk</w:t>
            </w:r>
          </w:p>
          <w:p>
            <w:pPr/>
            <w:r>
              <w:rPr>
                <w:rStyle w:val="row-content-rich-text"/>
              </w:rPr>
              <w:t xml:space="preserve">Use this code when the AUDIT-C score is ≥ 4 in males or ≥ 3 in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AUDIT-C is scored on a scale of 0-12. Each AUDIT-C question has 5 answer choices, which are rated from 0 to 5. A total score of ≥ 4 in males or ≥ 3 in females is considered positive, optimal for identifying hazardous drinking or active alcohol use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AUDIT-C is a 3-item alcohol screen that can help identify persons who are hazardous drinkers or have active alcohol use disorders (including alcohol abuse or dependence). The AUDIT-C is a modified version of the 10 question AUDIT instrument.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Bush K, Kivlahan DR, McDonnell MB et al. 1998. Alcohol consumption questions (AUDIT-C): an effective brief screening test for problem drinking. Archives of Internal Medicine 1998(3): 1789-95.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46d2a37c2804884">
              <w:r>
                <w:rPr>
                  <w:rStyle w:val="Hyperlink"/>
                </w:rPr>
                <w:t xml:space="preserve">AUDIT-C result code N</w:t>
              </w:r>
            </w:hyperlink>
          </w:p>
          <w:p>
            <w:pPr>
              <w:pStyle w:val="registration-status"/>
              <w:spacing w:before="0" w:after="0"/>
            </w:pPr>
            <w:hyperlink w:history="true" r:id="R8a4ca1e6b03a4d0d">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7586b33f84144471">
              <w:r>
                <w:rPr>
                  <w:rStyle w:val="Hyperlink"/>
                  <w:color w:val="244061"/>
                </w:rPr>
                <w:t xml:space="preserve">Indigenous</w:t>
              </w:r>
            </w:hyperlink>
            <w:r>
              <w:rPr>
                <w:rStyle w:val="row-content"/>
                <w:color w:val="244061"/>
              </w:rPr>
              <w:t xml:space="preserve">, Superseded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a03880403d147c3">
              <w:r>
                <w:rPr>
                  <w:rStyle w:val="Hyperlink"/>
                </w:rPr>
                <w:t xml:space="preserve">Person—AUDIT-C result, code N</w:t>
              </w:r>
            </w:hyperlink>
          </w:p>
          <w:p>
            <w:pPr>
              <w:pStyle w:val="registration-status"/>
              <w:spacing w:before="0" w:after="0"/>
            </w:pPr>
            <w:hyperlink w:history="true" r:id="Rae954385160f4efa">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872e8dcd4f9d4c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741480</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6c3aad346642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2e8dcd4f9d4ceb" /><Relationship Type="http://schemas.openxmlformats.org/officeDocument/2006/relationships/header" Target="/word/header1.xml" Id="Rf283b17a6bc44562" /><Relationship Type="http://schemas.openxmlformats.org/officeDocument/2006/relationships/settings" Target="/word/settings.xml" Id="R9f89a87fd7494fbf" /><Relationship Type="http://schemas.openxmlformats.org/officeDocument/2006/relationships/styles" Target="/word/styles.xml" Id="R01488e7e2bda4f8e" /><Relationship Type="http://schemas.openxmlformats.org/officeDocument/2006/relationships/hyperlink" Target="https://meteor-uat.aihw.gov.au/RegistrationAuthority/9" TargetMode="External" Id="R802fd72bd75a4fd2" /><Relationship Type="http://schemas.openxmlformats.org/officeDocument/2006/relationships/hyperlink" Target="https://meteor-uat.aihw.gov.au/content/585196" TargetMode="External" Id="R946d2a37c2804884" /><Relationship Type="http://schemas.openxmlformats.org/officeDocument/2006/relationships/hyperlink" Target="https://meteor-uat.aihw.gov.au/RegistrationAuthority/14" TargetMode="External" Id="R8a4ca1e6b03a4d0d" /><Relationship Type="http://schemas.openxmlformats.org/officeDocument/2006/relationships/hyperlink" Target="https://meteor-uat.aihw.gov.au/RegistrationAuthority/9" TargetMode="External" Id="R7586b33f84144471" /><Relationship Type="http://schemas.openxmlformats.org/officeDocument/2006/relationships/hyperlink" Target="https://meteor-uat.aihw.gov.au/content/741483" TargetMode="External" Id="Raa03880403d147c3" /><Relationship Type="http://schemas.openxmlformats.org/officeDocument/2006/relationships/hyperlink" Target="https://meteor-uat.aihw.gov.au/RegistrationAuthority/9" TargetMode="External" Id="Rae954385160f4efa" /></Relationships>
</file>

<file path=word/_rels/header1.xml.rels>&#65279;<?xml version="1.0" encoding="utf-8"?><Relationships xmlns="http://schemas.openxmlformats.org/package/2006/relationships"><Relationship Type="http://schemas.openxmlformats.org/officeDocument/2006/relationships/image" Target="/media/image.png" Id="R246c3aad346642e3" /></Relationships>
</file>