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5c13b9e844df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1.2–Perceived safety,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9e93be36074e19">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d79f5800674e0a">
              <w:r>
                <w:rPr>
                  <w:rStyle w:val="Hyperlink"/>
                </w:rPr>
                <w:t xml:space="preserve">National Framework for Protecting Australia's Children 2009-2020 (2019)</w:t>
              </w:r>
            </w:hyperlink>
          </w:p>
          <w:p>
            <w:pPr>
              <w:pStyle w:val="registration-status"/>
              <w:spacing w:before="0" w:after="0"/>
            </w:pPr>
            <w:hyperlink w:history="true" r:id="R29df39f185484614">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3eca6aaa4864136">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4e9870c51854da0">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699cb51ce24318">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28cb71f0754ab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2018. Using LSAC data, Growing up in Australia. </w:t>
            </w:r>
            <w:hyperlink w:history="true" r:id="R2ddf5ba2a8bd45bc">
              <w:r>
                <w:rPr>
                  <w:rStyle w:val="Hyperlink"/>
                </w:rPr>
                <w:t xml:space="preserve">http://growingupinaustralia.gov.au/data/datausemenu.html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933d516c5742c8">
              <w:r>
                <w:rPr>
                  <w:rStyle w:val="Hyperlink"/>
                </w:rPr>
                <w:t xml:space="preserve">National Framework for Protecting Australia's Children 2009-2020: Indicator 1.2–Perceived safety, 2018</w:t>
              </w:r>
            </w:hyperlink>
          </w:p>
          <w:p>
            <w:pPr>
              <w:pStyle w:val="registration-status"/>
              <w:spacing w:before="0" w:after="0"/>
            </w:pPr>
            <w:hyperlink w:history="true" r:id="Rac28445e51db4f77">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87fa5500d0214c97">
              <w:r>
                <w:rPr>
                  <w:rStyle w:val="Hyperlink"/>
                </w:rPr>
                <w:t xml:space="preserve">National Framework for Protecting Australia's Children 2009-2020: Indicator 1.2–Perceived safety, 2020</w:t>
              </w:r>
            </w:hyperlink>
          </w:p>
          <w:p>
            <w:pPr>
              <w:pStyle w:val="registration-status"/>
              <w:spacing w:before="0" w:after="0"/>
            </w:pPr>
            <w:hyperlink w:history="true" r:id="R1999d0d95be94497">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7f3a7063abd541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f57689b8b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a7063abd54156" /><Relationship Type="http://schemas.openxmlformats.org/officeDocument/2006/relationships/header" Target="/word/header1.xml" Id="R7130cede00114e33" /><Relationship Type="http://schemas.openxmlformats.org/officeDocument/2006/relationships/settings" Target="/word/settings.xml" Id="R81ba25da74194d7d" /><Relationship Type="http://schemas.openxmlformats.org/officeDocument/2006/relationships/styles" Target="/word/styles.xml" Id="R378703fb0e224e2a" /><Relationship Type="http://schemas.openxmlformats.org/officeDocument/2006/relationships/hyperlink" Target="https://meteor-uat.aihw.gov.au/RegistrationAuthority/1" TargetMode="External" Id="R1c9e93be36074e19" /><Relationship Type="http://schemas.openxmlformats.org/officeDocument/2006/relationships/hyperlink" Target="https://meteor-uat.aihw.gov.au/content/736580" TargetMode="External" Id="R0ad79f5800674e0a" /><Relationship Type="http://schemas.openxmlformats.org/officeDocument/2006/relationships/hyperlink" Target="https://meteor-uat.aihw.gov.au/RegistrationAuthority/1" TargetMode="External" Id="R29df39f185484614" /><Relationship Type="http://schemas.openxmlformats.org/officeDocument/2006/relationships/hyperlink" Target="https://meteor-uat.aihw.gov.au/content/657469" TargetMode="External" Id="R53eca6aaa4864136" /><Relationship Type="http://schemas.openxmlformats.org/officeDocument/2006/relationships/hyperlink" Target="https://meteor-uat.aihw.gov.au/content/657469" TargetMode="External" Id="R44e9870c51854da0" /><Relationship Type="http://schemas.openxmlformats.org/officeDocument/2006/relationships/hyperlink" Target="https://meteor-uat.aihw.gov.au/content/657469" TargetMode="External" Id="R3d699cb51ce24318" /><Relationship Type="http://schemas.openxmlformats.org/officeDocument/2006/relationships/hyperlink" Target="https://meteor-uat.aihw.gov.au/content/246013" TargetMode="External" Id="Rd928cb71f0754ab5" /><Relationship Type="http://schemas.openxmlformats.org/officeDocument/2006/relationships/hyperlink" Target="http://growingupinaustralia.gov.au/data/datausemenu.html" TargetMode="External" Id="R2ddf5ba2a8bd45bc" /><Relationship Type="http://schemas.openxmlformats.org/officeDocument/2006/relationships/hyperlink" Target="https://meteor-uat.aihw.gov.au/content/709112" TargetMode="External" Id="Re7933d516c5742c8" /><Relationship Type="http://schemas.openxmlformats.org/officeDocument/2006/relationships/hyperlink" Target="https://meteor-uat.aihw.gov.au/RegistrationAuthority/1" TargetMode="External" Id="Rac28445e51db4f77" /><Relationship Type="http://schemas.openxmlformats.org/officeDocument/2006/relationships/hyperlink" Target="https://meteor-uat.aihw.gov.au/content/738075" TargetMode="External" Id="R87fa5500d0214c97" /><Relationship Type="http://schemas.openxmlformats.org/officeDocument/2006/relationships/hyperlink" Target="https://meteor-uat.aihw.gov.au/RegistrationAuthority/1" TargetMode="External" Id="R1999d0d95be94497" /></Relationships>
</file>

<file path=word/_rels/header1.xml.rels>&#65279;<?xml version="1.0" encoding="utf-8"?><Relationships xmlns="http://schemas.openxmlformats.org/package/2006/relationships"><Relationship Type="http://schemas.openxmlformats.org/officeDocument/2006/relationships/image" Target="/media/image.png" Id="R08cf57689b8b45ee" /></Relationships>
</file>