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6b99416c34ed4" /></Relationships>
</file>

<file path=word/document.xml><?xml version="1.0" encoding="utf-8"?>
<w:document xmlns:r="http://schemas.openxmlformats.org/officeDocument/2006/relationships" xmlns:w="http://schemas.openxmlformats.org/wordprocessingml/2006/main">
  <w:body>
    <w:p>
      <w:pPr>
        <w:pStyle w:val="Title"/>
      </w:pPr>
      <w:r>
        <w:t>Female—antenatal mental health risk screening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Female—antenatal mental health risk screening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mental health screening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417e49014472b">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9600378d7f3d4e07">
              <w:r>
                <w:rPr>
                  <w:rStyle w:val="Hyperlink"/>
                  <w:b/>
                </w:rPr>
                <w:t xml:space="preserve">screening </w:t>
              </w:r>
            </w:hyperlink>
            <w:r>
              <w:rPr>
                <w:rStyle w:val="row-content-rich-text"/>
              </w:rPr>
              <w:t xml:space="preserve">for mental health risk using a validated screening tool during the antenatal period,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865a33b21e4305">
              <w:r>
                <w:rPr>
                  <w:rStyle w:val="Hyperlink"/>
                </w:rPr>
                <w:t xml:space="preserve">Female—antenatal mental health risk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a77e3f9ea41ae">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6e8175e9a00648ca">
              <w:r>
                <w:rPr>
                  <w:rStyle w:val="Hyperlink"/>
                  <w:b/>
                </w:rPr>
                <w:t xml:space="preserve">screening </w:t>
              </w:r>
            </w:hyperlink>
            <w:r>
              <w:rPr>
                <w:rStyle w:val="row-content-rich-text"/>
              </w:rPr>
              <w:t xml:space="preserve">for mental health risk using a validated screening tool during the antenatal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7bba506de3449b">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66ce65daa746a3">
              <w:r>
                <w:rPr>
                  <w:rStyle w:val="Hyperlink"/>
                </w:rPr>
                <w:t xml:space="preserve">Antenatal mental health risk screening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7e447f86dc494f">
              <w:r>
                <w:rPr>
                  <w:rStyle w:val="Hyperlink"/>
                </w:rPr>
                <w:t xml:space="preserve">Screening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7bda6c303a4c96">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screening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Antenatal screening for mental health risk is conducted using a validated screening tool, which is an instrument that has been psychometrically tested for reliability, validity and sensitivity. For example the Edinburgh Postnatal Depression Scale (EPDS).</w:t>
            </w:r>
          </w:p>
          <w:p>
            <w:pPr>
              <w:spacing w:after="160"/>
            </w:pPr>
            <w:r>
              <w:rPr>
                <w:rStyle w:val="row-content-rich-text"/>
              </w:rPr>
              <w:t xml:space="preserve">CODE 1     Yes</w:t>
            </w:r>
          </w:p>
          <w:p>
            <w:pPr>
              <w:spacing w:after="160"/>
            </w:pPr>
            <w:r>
              <w:rPr>
                <w:rStyle w:val="row-content-rich-text"/>
              </w:rPr>
              <w:t xml:space="preserve">This value should be used if the female was screened using a validated screening tool.</w:t>
            </w:r>
          </w:p>
          <w:p>
            <w:pPr>
              <w:spacing w:after="160"/>
            </w:pPr>
            <w:r>
              <w:rPr>
                <w:rStyle w:val="row-content-rich-text"/>
              </w:rPr>
              <w:t xml:space="preserve">CODE 2     Not offered</w:t>
            </w:r>
          </w:p>
          <w:p>
            <w:pPr>
              <w:spacing w:after="160"/>
            </w:pPr>
            <w:r>
              <w:rPr>
                <w:rStyle w:val="row-content-rich-text"/>
              </w:rPr>
              <w:t xml:space="preserve">This value should be used if the female was not offered screening using a validated screening tool.</w:t>
            </w:r>
          </w:p>
          <w:p>
            <w:pPr>
              <w:spacing w:after="160"/>
            </w:pPr>
            <w:r>
              <w:rPr>
                <w:rStyle w:val="row-content-rich-text"/>
              </w:rPr>
              <w:t xml:space="preserve">CODE 3     Declined</w:t>
            </w:r>
          </w:p>
          <w:p>
            <w:pPr>
              <w:spacing w:after="160"/>
            </w:pPr>
            <w:r>
              <w:rPr>
                <w:rStyle w:val="row-content-rich-text"/>
              </w:rPr>
              <w:t xml:space="preserve">Screening for mental health risk was declined by the female.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ae300f7a964da2">
              <w:r>
                <w:rPr>
                  <w:rStyle w:val="Hyperlink"/>
                </w:rPr>
                <w:t xml:space="preserve">Female—antenatal mental health risk screening status, code N</w:t>
              </w:r>
            </w:hyperlink>
          </w:p>
          <w:p>
            <w:pPr>
              <w:pStyle w:val="registration-status"/>
              <w:spacing w:before="0" w:after="0"/>
            </w:pPr>
            <w:hyperlink w:history="true" r:id="Ra804856706974437">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8fefb312674b85">
              <w:r>
                <w:rPr>
                  <w:rStyle w:val="Hyperlink"/>
                </w:rPr>
                <w:t xml:space="preserve">Perinatal NBEDS 2021–22</w:t>
              </w:r>
            </w:hyperlink>
          </w:p>
          <w:p>
            <w:pPr>
              <w:pStyle w:val="registration-status"/>
              <w:spacing w:before="0" w:after="0"/>
            </w:pPr>
            <w:hyperlink w:history="true" r:id="Re4c36d4ea9684cb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313c374fffd64bb7">
              <w:r>
                <w:rPr>
                  <w:rStyle w:val="Hyperlink"/>
                </w:rPr>
                <w:t xml:space="preserve">Perinatal NBEDS 2022–23</w:t>
              </w:r>
            </w:hyperlink>
          </w:p>
          <w:p>
            <w:pPr>
              <w:pStyle w:val="registration-status"/>
              <w:spacing w:before="0" w:after="0"/>
            </w:pPr>
            <w:hyperlink w:history="true" r:id="Ree25ceee698f47b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b78e4d53d2e942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492afc408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e4d53d2e942c9" /><Relationship Type="http://schemas.openxmlformats.org/officeDocument/2006/relationships/header" Target="/word/header1.xml" Id="R6b00b5d5438649df" /><Relationship Type="http://schemas.openxmlformats.org/officeDocument/2006/relationships/settings" Target="/word/settings.xml" Id="R4d2a380b82014ff2" /><Relationship Type="http://schemas.openxmlformats.org/officeDocument/2006/relationships/styles" Target="/word/styles.xml" Id="Rb2afbc5234b1458b" /><Relationship Type="http://schemas.openxmlformats.org/officeDocument/2006/relationships/hyperlink" Target="https://meteor-uat.aihw.gov.au/RegistrationAuthority/14" TargetMode="External" Id="Ra72417e49014472b" /><Relationship Type="http://schemas.openxmlformats.org/officeDocument/2006/relationships/hyperlink" Target="https://meteor-uat.aihw.gov.au/content/733968" TargetMode="External" Id="R9600378d7f3d4e07" /><Relationship Type="http://schemas.openxmlformats.org/officeDocument/2006/relationships/hyperlink" Target="https://meteor-uat.aihw.gov.au/content/733472" TargetMode="External" Id="R3e865a33b21e4305" /><Relationship Type="http://schemas.openxmlformats.org/officeDocument/2006/relationships/hyperlink" Target="https://meteor-uat.aihw.gov.au/RegistrationAuthority/14" TargetMode="External" Id="R4cca77e3f9ea41ae" /><Relationship Type="http://schemas.openxmlformats.org/officeDocument/2006/relationships/hyperlink" Target="https://meteor-uat.aihw.gov.au/content/733968" TargetMode="External" Id="R6e8175e9a00648ca" /><Relationship Type="http://schemas.openxmlformats.org/officeDocument/2006/relationships/hyperlink" Target="https://meteor-uat.aihw.gov.au/content/269000" TargetMode="External" Id="R3b7bba506de3449b" /><Relationship Type="http://schemas.openxmlformats.org/officeDocument/2006/relationships/hyperlink" Target="https://meteor-uat.aihw.gov.au/content/573707" TargetMode="External" Id="Ra666ce65daa746a3" /><Relationship Type="http://schemas.openxmlformats.org/officeDocument/2006/relationships/hyperlink" Target="https://meteor-uat.aihw.gov.au/content/573718" TargetMode="External" Id="R287e447f86dc494f" /><Relationship Type="http://schemas.openxmlformats.org/officeDocument/2006/relationships/hyperlink" Target="https://meteor-uat.aihw.gov.au/RegistrationAuthority/14" TargetMode="External" Id="R297bda6c303a4c96" /><Relationship Type="http://schemas.openxmlformats.org/officeDocument/2006/relationships/hyperlink" Target="https://meteor-uat.aihw.gov.au/content/622186" TargetMode="External" Id="R92ae300f7a964da2" /><Relationship Type="http://schemas.openxmlformats.org/officeDocument/2006/relationships/hyperlink" Target="https://meteor-uat.aihw.gov.au/RegistrationAuthority/14" TargetMode="External" Id="Ra804856706974437" /><Relationship Type="http://schemas.openxmlformats.org/officeDocument/2006/relationships/hyperlink" Target="https://meteor-uat.aihw.gov.au/content/727295" TargetMode="External" Id="R7e8fefb312674b85" /><Relationship Type="http://schemas.openxmlformats.org/officeDocument/2006/relationships/hyperlink" Target="https://meteor-uat.aihw.gov.au/RegistrationAuthority/14" TargetMode="External" Id="Re4c36d4ea9684cbd" /><Relationship Type="http://schemas.openxmlformats.org/officeDocument/2006/relationships/hyperlink" Target="https://meteor-uat.aihw.gov.au/content/742055" TargetMode="External" Id="R313c374fffd64bb7" /><Relationship Type="http://schemas.openxmlformats.org/officeDocument/2006/relationships/hyperlink" Target="https://meteor-uat.aihw.gov.au/RegistrationAuthority/14" TargetMode="External" Id="Ree25ceee698f47b7" /></Relationships>
</file>

<file path=word/_rels/header1.xml.rels>&#65279;<?xml version="1.0" encoding="utf-8"?><Relationships xmlns="http://schemas.openxmlformats.org/package/2006/relationships"><Relationship Type="http://schemas.openxmlformats.org/officeDocument/2006/relationships/image" Target="/media/image.png" Id="R5f9492afc40841d9" /></Relationships>
</file>