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85515c67434f0b"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a806f308654934">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activity available from or provided by an early childhood education and care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a83bc0670541f8">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7e691fddb14dbf">
              <w:r>
                <w:rPr>
                  <w:rStyle w:val="Hyperlink"/>
                </w:rPr>
                <w:t xml:space="preserve">Early childhood education and care service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 based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 based day care</w:t>
            </w:r>
          </w:p>
          <w:p>
            <w:pPr>
              <w:spacing w:after="160"/>
            </w:pPr>
            <w:r>
              <w:rPr>
                <w:rStyle w:val="row-content-rich-text"/>
              </w:rPr>
              <w:t xml:space="preserve">Centre based day care (known as Long day care prior to 2 July 2018)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Centre based day care primarily provides services for children aged 0–5 years. Some centre based day care may also provide early childhood education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p>
          <w:p>
            <w:pPr>
              <w:spacing w:after="160"/>
            </w:pPr>
            <w:r>
              <w:rPr>
                <w:rStyle w:val="row-content-rich-text"/>
              </w:rPr>
              <w:t xml:space="preserve">CODE 7  Early childhood education program</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d588aa5d5a744e1">
              <w:r>
                <w:rPr>
                  <w:rStyle w:val="Hyperlink"/>
                  <w:b/>
                </w:rPr>
                <w:t xml:space="preserve">Early childhood education program</w:t>
              </w:r>
            </w:hyperlink>
            <w:r>
              <w:rPr>
                <w:rStyle w:val="row-content-rich-text"/>
              </w:rPr>
              <w:t xml:space="preserve">, comprises services providing a structured, play-based learning program, aimed at children in the year or two before they commence full-time schooling. The terms most commonly used to describe early childhood education programs which are subject to the NP UAECE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delivery setting (ECEC), this data element provides information on the different models of early childhood education program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code should be selected to represent the 'main' type of activity available or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6afa66c1e7643b1">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4d38653e5346c5">
              <w:r>
                <w:rPr>
                  <w:rStyle w:val="Hyperlink"/>
                </w:rPr>
                <w:t xml:space="preserve">Service provider organisation—service activity type, early childhood education and care, code N[N]</w:t>
              </w:r>
            </w:hyperlink>
          </w:p>
          <w:p>
            <w:pPr>
              <w:pStyle w:val="registration-status"/>
              <w:spacing w:before="0" w:after="0"/>
            </w:pPr>
            <w:hyperlink w:history="true" r:id="R4916c67d16d34a26">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07be359737ed414f">
              <w:r>
                <w:rPr>
                  <w:rStyle w:val="Hyperlink"/>
                </w:rPr>
                <w:t xml:space="preserve">Service provider organisation—management type, early childhood education and care, code N[N]</w:t>
              </w:r>
            </w:hyperlink>
          </w:p>
          <w:p>
            <w:pPr>
              <w:pStyle w:val="registration-status"/>
              <w:spacing w:before="0" w:after="0"/>
            </w:pPr>
            <w:hyperlink w:history="true" r:id="Rcb6a7af3c87f442f">
              <w:r>
                <w:rPr>
                  <w:rStyle w:val="Hyperlink"/>
                  <w:color w:val="244061"/>
                </w:rPr>
                <w:t xml:space="preserve">Early Childhood</w:t>
              </w:r>
            </w:hyperlink>
            <w:r>
              <w:rPr>
                <w:rStyle w:val="row-content"/>
                <w:color w:val="244061"/>
              </w:rPr>
              <w:t xml:space="preserve">, Standard 02/12/2020</w:t>
            </w:r>
          </w:p>
          <w:p>
            <w:r>
              <w:br/>
            </w:r>
            <w:r>
              <w:rPr>
                <w:rStyle w:val="row-content"/>
              </w:rPr>
              <w:t xml:space="preserve">See also </w:t>
            </w:r>
            <w:hyperlink w:history="true" r:id="Rbf439388a1614950">
              <w:r>
                <w:rPr>
                  <w:rStyle w:val="Hyperlink"/>
                </w:rPr>
                <w:t xml:space="preserve">Service provider organisation—service activity type, early childhood education and care, code N[N]</w:t>
              </w:r>
            </w:hyperlink>
          </w:p>
          <w:p>
            <w:pPr>
              <w:pStyle w:val="registration-status"/>
              <w:spacing w:before="0" w:after="0"/>
            </w:pPr>
            <w:hyperlink w:history="true" r:id="R2f979f8ee0154932">
              <w:r>
                <w:rPr>
                  <w:rStyle w:val="Hyperlink"/>
                  <w:color w:val="244061"/>
                </w:rPr>
                <w:t xml:space="preserve">Early Childhood</w:t>
              </w:r>
            </w:hyperlink>
            <w:r>
              <w:rPr>
                <w:rStyle w:val="row-content"/>
                <w:color w:val="244061"/>
              </w:rPr>
              <w:t xml:space="preserve">, Standard 02/12/2020</w:t>
            </w:r>
          </w:p>
          <w:p>
            <w:r>
              <w:br/>
            </w:r>
            <w:r>
              <w:rPr>
                <w:rStyle w:val="row-content"/>
              </w:rPr>
              <w:t xml:space="preserve">See also </w:t>
            </w:r>
            <w:hyperlink w:history="true" r:id="R248054ce57b14881">
              <w:r>
                <w:rPr>
                  <w:rStyle w:val="Hyperlink"/>
                </w:rPr>
                <w:t xml:space="preserve">Service provider organisation—service delivery setting, early childhood education and care, code N</w:t>
              </w:r>
            </w:hyperlink>
          </w:p>
          <w:p>
            <w:pPr>
              <w:pStyle w:val="registration-status"/>
              <w:spacing w:before="0" w:after="0"/>
            </w:pPr>
            <w:hyperlink w:history="true" r:id="R804f42df745e4217">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f6af9db757487f">
              <w:r>
                <w:rPr>
                  <w:rStyle w:val="Hyperlink"/>
                </w:rPr>
                <w:t xml:space="preserve">Early Childhood Education and Care: Unit Record Level NMDS 2020</w:t>
              </w:r>
            </w:hyperlink>
          </w:p>
          <w:p>
            <w:pPr>
              <w:pStyle w:val="registration-status"/>
              <w:spacing w:before="0" w:after="0"/>
            </w:pPr>
            <w:hyperlink w:history="true" r:id="R5d000bf2a0764087">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b8e057ac34874fd7">
              <w:r>
                <w:rPr>
                  <w:rStyle w:val="Hyperlink"/>
                </w:rPr>
                <w:t xml:space="preserve">Early Childhood Education and Care: Unit Record Level NMDS 2021</w:t>
              </w:r>
            </w:hyperlink>
          </w:p>
          <w:p>
            <w:pPr>
              <w:pStyle w:val="registration-status"/>
              <w:spacing w:before="0" w:after="0"/>
            </w:pPr>
            <w:hyperlink w:history="true" r:id="Rf2538e161ed24f58">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3d5cf70c643543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109341a8a04c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5cf70c643543a0" /><Relationship Type="http://schemas.openxmlformats.org/officeDocument/2006/relationships/header" Target="/word/header1.xml" Id="Rca29a203c7ab479a" /><Relationship Type="http://schemas.openxmlformats.org/officeDocument/2006/relationships/settings" Target="/word/settings.xml" Id="R68c1cf6a6d124001" /><Relationship Type="http://schemas.openxmlformats.org/officeDocument/2006/relationships/styles" Target="/word/styles.xml" Id="R1b656a9f4b6e465c" /><Relationship Type="http://schemas.openxmlformats.org/officeDocument/2006/relationships/numbering" Target="/word/numbering.xml" Id="R55cc4d6e0a7f4a01" /><Relationship Type="http://schemas.openxmlformats.org/officeDocument/2006/relationships/hyperlink" Target="https://meteor-uat.aihw.gov.au/RegistrationAuthority/15" TargetMode="External" Id="Ra6a806f308654934" /><Relationship Type="http://schemas.openxmlformats.org/officeDocument/2006/relationships/hyperlink" Target="https://meteor-uat.aihw.gov.au/content/357094" TargetMode="External" Id="R3ba83bc0670541f8" /><Relationship Type="http://schemas.openxmlformats.org/officeDocument/2006/relationships/hyperlink" Target="https://meteor-uat.aihw.gov.au/content/696134" TargetMode="External" Id="R317e691fddb14dbf" /><Relationship Type="http://schemas.openxmlformats.org/officeDocument/2006/relationships/hyperlink" Target="https://meteor-uat.aihw.gov.au/content/602292" TargetMode="External" Id="Rcd588aa5d5a744e1" /><Relationship Type="http://schemas.openxmlformats.org/officeDocument/2006/relationships/hyperlink" Target="https://meteor-uat.aihw.gov.au/content/731241" TargetMode="External" Id="R96afa66c1e7643b1" /><Relationship Type="http://schemas.openxmlformats.org/officeDocument/2006/relationships/hyperlink" Target="https://meteor-uat.aihw.gov.au/content/731387" TargetMode="External" Id="R5e4d38653e5346c5" /><Relationship Type="http://schemas.openxmlformats.org/officeDocument/2006/relationships/hyperlink" Target="https://meteor-uat.aihw.gov.au/RegistrationAuthority/15" TargetMode="External" Id="R4916c67d16d34a26" /><Relationship Type="http://schemas.openxmlformats.org/officeDocument/2006/relationships/hyperlink" Target="https://meteor-uat.aihw.gov.au/content/731305" TargetMode="External" Id="R07be359737ed414f" /><Relationship Type="http://schemas.openxmlformats.org/officeDocument/2006/relationships/hyperlink" Target="https://meteor-uat.aihw.gov.au/RegistrationAuthority/15" TargetMode="External" Id="Rcb6a7af3c87f442f" /><Relationship Type="http://schemas.openxmlformats.org/officeDocument/2006/relationships/hyperlink" Target="https://meteor-uat.aihw.gov.au/content/731310" TargetMode="External" Id="Rbf439388a1614950" /><Relationship Type="http://schemas.openxmlformats.org/officeDocument/2006/relationships/hyperlink" Target="https://meteor-uat.aihw.gov.au/RegistrationAuthority/15" TargetMode="External" Id="R2f979f8ee0154932" /><Relationship Type="http://schemas.openxmlformats.org/officeDocument/2006/relationships/hyperlink" Target="https://meteor-uat.aihw.gov.au/content/731217" TargetMode="External" Id="R248054ce57b14881" /><Relationship Type="http://schemas.openxmlformats.org/officeDocument/2006/relationships/hyperlink" Target="https://meteor-uat.aihw.gov.au/RegistrationAuthority/15" TargetMode="External" Id="R804f42df745e4217" /><Relationship Type="http://schemas.openxmlformats.org/officeDocument/2006/relationships/hyperlink" Target="https://meteor-uat.aihw.gov.au/content/731168" TargetMode="External" Id="R2cf6af9db757487f" /><Relationship Type="http://schemas.openxmlformats.org/officeDocument/2006/relationships/hyperlink" Target="https://meteor-uat.aihw.gov.au/RegistrationAuthority/15" TargetMode="External" Id="R5d000bf2a0764087" /><Relationship Type="http://schemas.openxmlformats.org/officeDocument/2006/relationships/hyperlink" Target="https://meteor-uat.aihw.gov.au/content/745996" TargetMode="External" Id="Rb8e057ac34874fd7" /><Relationship Type="http://schemas.openxmlformats.org/officeDocument/2006/relationships/hyperlink" Target="https://meteor-uat.aihw.gov.au/RegistrationAuthority/15" TargetMode="External" Id="Rf2538e161ed24f58" /></Relationships>
</file>

<file path=word/_rels/header1.xml.rels>&#65279;<?xml version="1.0" encoding="utf-8"?><Relationships xmlns="http://schemas.openxmlformats.org/package/2006/relationships"><Relationship Type="http://schemas.openxmlformats.org/officeDocument/2006/relationships/image" Target="/media/image.png" Id="Re8109341a8a04cfb" /></Relationships>
</file>