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b8cfd357324414"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received from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07ca009e74ac2">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6726e9208524a66">
              <w:r>
                <w:rPr>
                  <w:rStyle w:val="Hyperlink"/>
                  <w:b/>
                </w:rPr>
                <w:t xml:space="preserve">early childhood education program</w:t>
              </w:r>
            </w:hyperlink>
            <w:r>
              <w:rPr>
                <w:rStyle w:val="row-content-rich-text"/>
              </w:rPr>
              <w:t xml:space="preserve"> delivered by </w:t>
            </w: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9047b674476f4c8f">
              <w:r>
                <w:rPr>
                  <w:rStyle w:val="Hyperlink"/>
                  <w:b/>
                </w:rPr>
                <w:t xml:space="preserve">qualified early childhood teacher.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6b2d652dff4bba">
              <w:r>
                <w:rPr>
                  <w:rStyle w:val="Hyperlink"/>
                </w:rPr>
                <w:t xml:space="preserve">Child—early childhood education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16194167f744cd">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delivered by a qualified early childhood teacher who meets the National Quality Framework requirements</w:t>
            </w:r>
            <w:r>
              <w:rPr>
                <w:rStyle w:val="row-content-rich-text"/>
              </w:rPr>
              <w:t xml:space="preserve">.</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spacing w:after="160"/>
            </w:pPr>
            <w:r>
              <w:rPr>
                <w:rStyle w:val="row-content-rich-text"/>
                <w:b/>
              </w:rPr>
              <w:t xml:space="preserve">CODE 2 No</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not delivered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is ‘actively working towards’ an approved diploma or early childhood teaching qualification, as defined by the Australian Children’s Education and Care Quality Authority (ACECQA), but has not completed this qualification. </w:t>
            </w:r>
            <w:r>
              <w:rPr>
                <w:rStyle w:val="row-content-rich-text"/>
              </w:rPr>
              <w:t xml:space="preserve"> </w:t>
            </w:r>
          </w:p>
          <w:p>
            <w:pPr>
              <w:spacing w:after="160"/>
            </w:pP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‘equivalent’ early childhood teaching qualifications,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r>
              <w:rPr>
                <w:rStyle w:val="row-content-rich-text"/>
              </w:rPr>
              <w:t xml:space="preserve"> </w:t>
            </w:r>
          </w:p>
          <w:p>
            <w:pPr>
              <w:spacing w:after="160"/>
            </w:pPr>
            <w:r>
              <w:rPr>
                <w:rStyle w:val="row-content-rich-text"/>
                <w:b/>
              </w:rPr>
              <w:t xml:space="preserve">Delivery </w:t>
            </w:r>
            <w:r>
              <w:rPr>
                <w:rStyle w:val="row-content-rich-text"/>
              </w:rPr>
              <w:t xml:space="preserve">(of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1faafc3729c46df">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9fea79e4d9d3448c">
              <w:r>
                <w:rPr>
                  <w:rStyle w:val="Hyperlink"/>
                  <w:b/>
                </w:rPr>
                <w:t xml:space="preserve">contact worker</w:t>
              </w:r>
            </w:hyperlink>
            <w:r>
              <w:rPr>
                <w:rStyle w:val="row-content-rich-text"/>
              </w:rPr>
              <w:t xml:space="preserve">.</w:t>
            </w:r>
            <w:r>
              <w:rPr>
                <w:rStyle w:val="row-content-rich-text"/>
                <w:b/>
              </w:rPr>
              <w:t xml:space="preserve"> Includes</w:t>
            </w:r>
            <w:r>
              <w:rPr>
                <w:rStyle w:val="row-content-rich-text"/>
              </w:rPr>
              <w:t xml:space="preserve"> teachers who are usually present to deliver a face-to-face or distance education early childhood education program, but may have been absent during the reference period due to illness or extended holiday leave </w:t>
            </w:r>
            <w:r>
              <w:rPr>
                <w:rStyle w:val="row-content-rich-text"/>
              </w:rPr>
              <w:t xml:space="preserve">due to COVID-19 impacts </w:t>
            </w:r>
            <w:r>
              <w:rPr>
                <w:rStyle w:val="row-content-rich-text"/>
              </w:rPr>
              <w:t xml:space="preserve">and are expected to return.  </w:t>
            </w:r>
            <w:r>
              <w:rPr>
                <w:rStyle w:val="row-content-rich-text"/>
                <w:b/>
              </w:rPr>
              <w:t xml:space="preserve">Includes</w:t>
            </w:r>
            <w:r>
              <w:rPr>
                <w:rStyle w:val="row-content-rich-text"/>
              </w:rPr>
              <w:t xml:space="preserve"> any children that would normally have this face-to-face contact but are attending an early childhood education program online or remotely due to COVID-19 concerns.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 </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 </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an early childhood education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6714c98ae54225">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5eb4a7ad9a40a1">
              <w:r>
                <w:rPr>
                  <w:rStyle w:val="Hyperlink"/>
                </w:rPr>
                <w:t xml:space="preserve">Child—early childhood education program received from a qualified teacher indicator, yes/no/not stated/inadequately described code N</w:t>
              </w:r>
            </w:hyperlink>
          </w:p>
          <w:p>
            <w:pPr>
              <w:pStyle w:val="registration-status"/>
              <w:spacing w:before="0" w:after="0"/>
            </w:pPr>
            <w:hyperlink w:history="true" r:id="Raf8aac2792a04f19">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9c4629a43c4f94">
              <w:r>
                <w:rPr>
                  <w:rStyle w:val="Hyperlink"/>
                </w:rPr>
                <w:t xml:space="preserve">Early Childhood Education and Care: Unit Record Level NMDS 2020</w:t>
              </w:r>
            </w:hyperlink>
          </w:p>
          <w:p>
            <w:pPr>
              <w:pStyle w:val="registration-status"/>
              <w:spacing w:before="0" w:after="0"/>
            </w:pPr>
            <w:hyperlink w:history="true" r:id="R58630299b8494750">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0a13af0bde0c4d81">
              <w:r>
                <w:rPr>
                  <w:rStyle w:val="Hyperlink"/>
                </w:rPr>
                <w:t xml:space="preserve">Early Childhood Education and Care: Unit Record Level NMDS 2021</w:t>
              </w:r>
            </w:hyperlink>
          </w:p>
          <w:p>
            <w:pPr>
              <w:pStyle w:val="registration-status"/>
              <w:spacing w:before="0" w:after="0"/>
            </w:pPr>
            <w:hyperlink w:history="true" r:id="Rea24cd1c83e2431f">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6ac88f5ea945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a35a3618e647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c88f5ea9454b94" /><Relationship Type="http://schemas.openxmlformats.org/officeDocument/2006/relationships/header" Target="/word/header1.xml" Id="R018bf75d04824152" /><Relationship Type="http://schemas.openxmlformats.org/officeDocument/2006/relationships/settings" Target="/word/settings.xml" Id="R16f59cee79ae4f30" /><Relationship Type="http://schemas.openxmlformats.org/officeDocument/2006/relationships/styles" Target="/word/styles.xml" Id="R3bc7fb44bfd74718" /><Relationship Type="http://schemas.openxmlformats.org/officeDocument/2006/relationships/numbering" Target="/word/numbering.xml" Id="R123c10531f3b4aa0" /><Relationship Type="http://schemas.openxmlformats.org/officeDocument/2006/relationships/hyperlink" Target="https://meteor-uat.aihw.gov.au/RegistrationAuthority/15" TargetMode="External" Id="R40907ca009e74ac2" /><Relationship Type="http://schemas.openxmlformats.org/officeDocument/2006/relationships/hyperlink" Target="https://meteor-uat.aihw.gov.au/content/602292" TargetMode="External" Id="R46726e9208524a66" /><Relationship Type="http://schemas.openxmlformats.org/officeDocument/2006/relationships/hyperlink" Target="https://meteor-uat.aihw.gov.au/content/602296" TargetMode="External" Id="R9047b674476f4c8f" /><Relationship Type="http://schemas.openxmlformats.org/officeDocument/2006/relationships/hyperlink" Target="https://meteor-uat.aihw.gov.au/content/608395" TargetMode="External" Id="Rc16b2d652dff4bba" /><Relationship Type="http://schemas.openxmlformats.org/officeDocument/2006/relationships/hyperlink" Target="https://meteor-uat.aihw.gov.au/content/442451" TargetMode="External" Id="R9016194167f744cd" /><Relationship Type="http://schemas.openxmlformats.org/officeDocument/2006/relationships/hyperlink" Target="https://meteor-uat.aihw.gov.au/content/602292" TargetMode="External" Id="Rd1faafc3729c46df" /><Relationship Type="http://schemas.openxmlformats.org/officeDocument/2006/relationships/hyperlink" Target="https://meteor-uat.aihw.gov.au/content/750205" TargetMode="External" Id="R9fea79e4d9d3448c" /><Relationship Type="http://schemas.openxmlformats.org/officeDocument/2006/relationships/hyperlink" Target="https://meteor-uat.aihw.gov.au/content/731241" TargetMode="External" Id="R686714c98ae54225" /><Relationship Type="http://schemas.openxmlformats.org/officeDocument/2006/relationships/hyperlink" Target="https://meteor-uat.aihw.gov.au/content/731361" TargetMode="External" Id="R015eb4a7ad9a40a1" /><Relationship Type="http://schemas.openxmlformats.org/officeDocument/2006/relationships/hyperlink" Target="https://meteor-uat.aihw.gov.au/RegistrationAuthority/15" TargetMode="External" Id="Raf8aac2792a04f19" /><Relationship Type="http://schemas.openxmlformats.org/officeDocument/2006/relationships/hyperlink" Target="https://meteor-uat.aihw.gov.au/content/731168" TargetMode="External" Id="R589c4629a43c4f94" /><Relationship Type="http://schemas.openxmlformats.org/officeDocument/2006/relationships/hyperlink" Target="https://meteor-uat.aihw.gov.au/RegistrationAuthority/15" TargetMode="External" Id="R58630299b8494750" /><Relationship Type="http://schemas.openxmlformats.org/officeDocument/2006/relationships/hyperlink" Target="https://meteor-uat.aihw.gov.au/content/745996" TargetMode="External" Id="R0a13af0bde0c4d81" /><Relationship Type="http://schemas.openxmlformats.org/officeDocument/2006/relationships/hyperlink" Target="https://meteor-uat.aihw.gov.au/RegistrationAuthority/15" TargetMode="External" Id="Rea24cd1c83e2431f" /></Relationships>
</file>

<file path=word/_rels/header1.xml.rels>&#65279;<?xml version="1.0" encoding="utf-8"?><Relationships xmlns="http://schemas.openxmlformats.org/package/2006/relationships"><Relationship Type="http://schemas.openxmlformats.org/officeDocument/2006/relationships/image" Target="/media/image.png" Id="Rd4a35a3618e6473b" /></Relationships>
</file>