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e12e173a2d545b6"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delivery setting,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delivery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delivery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730444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e696c8dc354e02">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 service is provided to a non-admitted patient during a service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62e7c286b214602">
              <w:r>
                <w:rPr>
                  <w:rStyle w:val="Hyperlink"/>
                </w:rPr>
                <w:t xml:space="preserve">Non-admitted patient service event—service delivery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de76bb3385f4499">
              <w:r>
                <w:rPr>
                  <w:rStyle w:val="Hyperlink"/>
                </w:rPr>
                <w:t xml:space="preserve">Service delivery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On the hospital campus of the healthcare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Off the hospital campus of the healthcare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On the hospital campus of the healthcare provider</w:t>
            </w:r>
          </w:p>
          <w:p>
            <w:pPr>
              <w:spacing w:after="160"/>
            </w:pPr>
            <w:r>
              <w:rPr>
                <w:rStyle w:val="row-content-rich-text"/>
              </w:rPr>
              <w:t xml:space="preserve">CODE 2   Off the hospital campus of the healthcare provider</w:t>
            </w:r>
          </w:p>
          <w:p>
            <w:pPr>
              <w:spacing w:after="160"/>
            </w:pPr>
            <w:r>
              <w:rPr>
                <w:rStyle w:val="row-content-rich-text"/>
              </w:rPr>
              <w:t xml:space="preserve">This code includes:</w:t>
            </w:r>
          </w:p>
          <w:p>
            <w:pPr>
              <w:pStyle w:val="ListParagraph"/>
              <w:numPr>
                <w:ilvl w:val="0"/>
                <w:numId w:val="2"/>
              </w:numPr>
            </w:pPr>
            <w:r>
              <w:rPr>
                <w:rStyle w:val="row-content-rich-text"/>
              </w:rPr>
              <w:t xml:space="preserve">community health or day centre or other community facility</w:t>
            </w:r>
          </w:p>
          <w:p>
            <w:pPr>
              <w:pStyle w:val="ListParagraph"/>
              <w:numPr>
                <w:ilvl w:val="0"/>
                <w:numId w:val="2"/>
              </w:numPr>
            </w:pPr>
            <w:r>
              <w:rPr>
                <w:rStyle w:val="row-content-rich-text"/>
              </w:rPr>
              <w:t xml:space="preserve">general practice surgery or clinic</w:t>
            </w:r>
          </w:p>
          <w:p>
            <w:pPr>
              <w:pStyle w:val="ListParagraph"/>
              <w:numPr>
                <w:ilvl w:val="0"/>
                <w:numId w:val="2"/>
              </w:numPr>
            </w:pPr>
            <w:r>
              <w:rPr>
                <w:rStyle w:val="row-content-rich-text"/>
              </w:rPr>
              <w:t xml:space="preserve">residential aged care facility</w:t>
            </w:r>
          </w:p>
          <w:p>
            <w:pPr>
              <w:pStyle w:val="ListParagraph"/>
              <w:numPr>
                <w:ilvl w:val="0"/>
                <w:numId w:val="2"/>
              </w:numPr>
            </w:pPr>
            <w:r>
              <w:rPr>
                <w:rStyle w:val="row-content-rich-text"/>
              </w:rPr>
              <w:t xml:space="preserve">private residence</w:t>
            </w:r>
          </w:p>
          <w:p>
            <w:pPr>
              <w:pStyle w:val="ListParagraph"/>
              <w:numPr>
                <w:ilvl w:val="0"/>
                <w:numId w:val="2"/>
              </w:numPr>
            </w:pPr>
            <w:r>
              <w:rPr>
                <w:rStyle w:val="row-content-rich-text"/>
              </w:rPr>
              <w:t xml:space="preserve">other hospital.</w:t>
            </w:r>
          </w:p>
          <w:p>
            <w:pPr>
              <w:spacing w:after="160"/>
            </w:pPr>
            <w:r>
              <w:rPr>
                <w:rStyle w:val="row-content-rich-text"/>
              </w:rPr>
              <w:t xml:space="preserve">CODE 7   Not applicable</w:t>
            </w:r>
          </w:p>
          <w:p>
            <w:pPr/>
            <w:r>
              <w:rPr>
                <w:rStyle w:val="row-content-rich-text"/>
              </w:rPr>
              <w:t xml:space="preserve">This code is used to indicate that there was no direct interaction between the patient and a health-care provider. This includes multi-disciplinary case conferences where the patient does not participate, and home delivered services where the patient performs the procedure and no healthcare provider is present.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is from the point of view of the patient in relation to the healthcare provider who records the service event in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2862bf6d1d41aa">
              <w:r>
                <w:rPr>
                  <w:rStyle w:val="Hyperlink"/>
                </w:rPr>
                <w:t xml:space="preserve">Non-admitted patient service event—service delivery setting, code N</w:t>
              </w:r>
            </w:hyperlink>
          </w:p>
          <w:p>
            <w:pPr>
              <w:pStyle w:val="registration-status"/>
              <w:spacing w:before="0" w:after="0"/>
            </w:pPr>
            <w:hyperlink w:history="true" r:id="R18928fd51a6740c6">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2cc10e49a9ca4127">
              <w:r>
                <w:rPr>
                  <w:rStyle w:val="Hyperlink"/>
                </w:rPr>
                <w:t xml:space="preserve">Appointment—service delivery setting, code A</w:t>
              </w:r>
            </w:hyperlink>
          </w:p>
          <w:p>
            <w:pPr>
              <w:pStyle w:val="registration-status"/>
              <w:spacing w:before="0" w:after="0"/>
            </w:pPr>
            <w:hyperlink w:history="true" r:id="R32d6170d2f3943c8">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8dd8066be8f641e8">
              <w:r>
                <w:rPr>
                  <w:rStyle w:val="Hyperlink"/>
                </w:rPr>
                <w:t xml:space="preserve">Non-admitted patient service event—service delivery mode, code N</w:t>
              </w:r>
            </w:hyperlink>
          </w:p>
          <w:p>
            <w:pPr>
              <w:pStyle w:val="registration-status"/>
              <w:spacing w:before="0" w:after="0"/>
            </w:pPr>
            <w:hyperlink w:history="true" r:id="R5e943a39b8d44641">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ad7fbe9978446f">
              <w:r>
                <w:rPr>
                  <w:rStyle w:val="Hyperlink"/>
                </w:rPr>
                <w:t xml:space="preserve">Non-admitted patient NBEDS 2021–22</w:t>
              </w:r>
            </w:hyperlink>
          </w:p>
          <w:p>
            <w:pPr>
              <w:pStyle w:val="registration-status"/>
              <w:spacing w:before="0" w:after="0"/>
            </w:pPr>
            <w:hyperlink w:history="true" r:id="Rd535341bd6fb415e">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1009fcdad31447dc">
              <w:r>
                <w:rPr>
                  <w:rStyle w:val="Hyperlink"/>
                </w:rPr>
                <w:t xml:space="preserve">Non-admitted patient NBEDS 2022–23</w:t>
              </w:r>
            </w:hyperlink>
          </w:p>
          <w:p>
            <w:pPr>
              <w:pStyle w:val="registration-status"/>
              <w:spacing w:before="0" w:after="0"/>
            </w:pPr>
            <w:hyperlink w:history="true" r:id="Rc0c12114e5fb478d">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f9adb42b623446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730444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83995b970047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adb42b623446f5" /><Relationship Type="http://schemas.openxmlformats.org/officeDocument/2006/relationships/header" Target="/word/header1.xml" Id="Reba49604ed4f444e" /><Relationship Type="http://schemas.openxmlformats.org/officeDocument/2006/relationships/settings" Target="/word/settings.xml" Id="R4811fa6e59ff407f" /><Relationship Type="http://schemas.openxmlformats.org/officeDocument/2006/relationships/styles" Target="/word/styles.xml" Id="Re728bf67fb064658" /><Relationship Type="http://schemas.openxmlformats.org/officeDocument/2006/relationships/numbering" Target="/word/numbering.xml" Id="R38e7bdfd0c7f46ef" /><Relationship Type="http://schemas.openxmlformats.org/officeDocument/2006/relationships/hyperlink" Target="https://meteor-uat.aihw.gov.au/RegistrationAuthority/14" TargetMode="External" Id="R80e696c8dc354e02" /><Relationship Type="http://schemas.openxmlformats.org/officeDocument/2006/relationships/hyperlink" Target="https://meteor-uat.aihw.gov.au/content/652100" TargetMode="External" Id="R962e7c286b214602" /><Relationship Type="http://schemas.openxmlformats.org/officeDocument/2006/relationships/hyperlink" Target="https://meteor-uat.aihw.gov.au/content/730448" TargetMode="External" Id="R5de76bb3385f4499" /><Relationship Type="http://schemas.openxmlformats.org/officeDocument/2006/relationships/hyperlink" Target="https://meteor-uat.aihw.gov.au/content/679835" TargetMode="External" Id="R572862bf6d1d41aa" /><Relationship Type="http://schemas.openxmlformats.org/officeDocument/2006/relationships/hyperlink" Target="https://meteor-uat.aihw.gov.au/RegistrationAuthority/14" TargetMode="External" Id="R18928fd51a6740c6" /><Relationship Type="http://schemas.openxmlformats.org/officeDocument/2006/relationships/hyperlink" Target="https://meteor-uat.aihw.gov.au/content/497294" TargetMode="External" Id="R2cc10e49a9ca4127" /><Relationship Type="http://schemas.openxmlformats.org/officeDocument/2006/relationships/hyperlink" Target="https://meteor-uat.aihw.gov.au/RegistrationAuthority/5" TargetMode="External" Id="R32d6170d2f3943c8" /><Relationship Type="http://schemas.openxmlformats.org/officeDocument/2006/relationships/hyperlink" Target="https://meteor-uat.aihw.gov.au/content/584098" TargetMode="External" Id="R8dd8066be8f641e8" /><Relationship Type="http://schemas.openxmlformats.org/officeDocument/2006/relationships/hyperlink" Target="https://meteor-uat.aihw.gov.au/RegistrationAuthority/14" TargetMode="External" Id="R5e943a39b8d44641" /><Relationship Type="http://schemas.openxmlformats.org/officeDocument/2006/relationships/hyperlink" Target="https://meteor-uat.aihw.gov.au/content/727331" TargetMode="External" Id="Rc8ad7fbe9978446f" /><Relationship Type="http://schemas.openxmlformats.org/officeDocument/2006/relationships/hyperlink" Target="https://meteor-uat.aihw.gov.au/RegistrationAuthority/14" TargetMode="External" Id="Rd535341bd6fb415e" /><Relationship Type="http://schemas.openxmlformats.org/officeDocument/2006/relationships/hyperlink" Target="https://meteor-uat.aihw.gov.au/content/742186" TargetMode="External" Id="R1009fcdad31447dc" /><Relationship Type="http://schemas.openxmlformats.org/officeDocument/2006/relationships/hyperlink" Target="https://meteor-uat.aihw.gov.au/RegistrationAuthority/14" TargetMode="External" Id="Rc0c12114e5fb478d" /></Relationships>
</file>

<file path=word/_rels/header1.xml.rels>&#65279;<?xml version="1.0" encoding="utf-8"?><Relationships xmlns="http://schemas.openxmlformats.org/package/2006/relationships"><Relationship Type="http://schemas.openxmlformats.org/officeDocument/2006/relationships/image" Target="/media/image.png" Id="Raa83995b97004742" /></Relationships>
</file>