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d862e95634633"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an absolute cardiovascular disease risk assessment result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an absolute cardiovascular disease risk assessment result recorded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4313b3f74704819">
                    <w:r>
                      <w:rPr>
                        <w:rStyle w:val="Hyperlink"/>
                      </w:rPr>
                      <w:t xml:space="preserve">Age range</w:t>
                    </w:r>
                  </w:hyperlink>
                </w:p>
              </w:tc>
              <w:tc>
                <w:tcPr>
                  <w:vAlign w:val="top"/>
                </w:tcPr>
                <w:p>
                  <w:r>
                    <w:t xml:space="preserve">730216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0-4</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5-14</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15-24</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25-34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35-44</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45-54</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55-64</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65 and over</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65-69</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70-74</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9b4093d6f014661">
                    <w:r>
                      <w:rPr>
                        <w:rStyle w:val="Hyperlink"/>
                      </w:rPr>
                      <w:t xml:space="preserve">Indigenous status</w:t>
                    </w:r>
                  </w:hyperlink>
                </w:p>
              </w:tc>
              <w:tc>
                <w:tcPr>
                  <w:vAlign w:val="top"/>
                </w:tcPr>
                <w:p>
                  <w:r>
                    <w:t xml:space="preserve">730592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Indigenous Australian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Non-Indigenous Australian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4c1e11e0a74a02">
                    <w:r>
                      <w:rPr>
                        <w:rStyle w:val="Hyperlink"/>
                      </w:rPr>
                      <w:t xml:space="preserve">Sex</w:t>
                    </w:r>
                  </w:hyperlink>
                </w:p>
              </w:tc>
              <w:tc>
                <w:tcPr>
                  <w:vAlign w:val="top"/>
                </w:tcPr>
                <w:p>
                  <w:r>
                    <w:t xml:space="preserve">730622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Indeterminate/Intersex/Unspecified/Not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e0e665b1b14cc2">
                    <w:r>
                      <w:rPr>
                        <w:rStyle w:val="Hyperlink"/>
                      </w:rPr>
                      <w:t xml:space="preserve">Number of regular clients with an absolute cardiovascular disease risk assessment result recorded</w:t>
                    </w:r>
                  </w:hyperlink>
                </w:p>
              </w:tc>
              <w:tc>
                <w:tcPr>
                  <w:vAlign w:val="top"/>
                </w:tcPr>
                <w:p>
                  <w:r>
                    <w:t xml:space="preserve">728882</w:t>
                  </w:r>
                </w:p>
              </w:tc>
              <w:tc>
                <w:tcPr>
                  <w:vAlign w:val="top"/>
                </w:tcPr>
                <w:p>
                  <w:r>
                    <w:t xml:space="preserve">Number
[7]</w:t>
                  </w:r>
                </w:p>
              </w:tc>
              <w:tc>
                <w:tcPr>
                  <w:vAlign w:val="top"/>
                </w:tcPr>
                <w:p>
                  <w:r>
                    <w:t xml:space="preserve">N[NNNNNN]</w:t>
                  </w:r>
                  <w:r>
                    <w:br/>
                  </w:r>
                  <w:r>
                    <w:t xml:space="preserve">The total number.</w:t>
                  </w:r>
                </w:p>
              </w:tc>
            </w:tr>
          </w:tbl>
          <w:p/>
        </w:tc>
      </w:tr>
    </w:tbl>
    <w:p>
      <w:r>
        <w:br/>
      </w:r>
    </w:p>
    <w:sectPr>
      <w:footerReference xmlns:r="http://schemas.openxmlformats.org/officeDocument/2006/relationships" w:type="default" r:id="Rf50e5f1f147441c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2648216f9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e5f1f147441c4" /><Relationship Type="http://schemas.openxmlformats.org/officeDocument/2006/relationships/header" Target="/word/header1.xml" Id="R41d3588acfac41eb" /><Relationship Type="http://schemas.openxmlformats.org/officeDocument/2006/relationships/settings" Target="/word/settings.xml" Id="Reac0be8a48134b2d" /><Relationship Type="http://schemas.openxmlformats.org/officeDocument/2006/relationships/styles" Target="/word/styles.xml" Id="R8e30e4df14c7403f" /><Relationship Type="http://schemas.openxmlformats.org/officeDocument/2006/relationships/hyperlink" Target="https://meteor-uat.aihw.gov.au/content/730216" TargetMode="External" Id="R24313b3f74704819" /><Relationship Type="http://schemas.openxmlformats.org/officeDocument/2006/relationships/hyperlink" Target="https://meteor-uat.aihw.gov.au/content/730592" TargetMode="External" Id="Rc9b4093d6f014661" /><Relationship Type="http://schemas.openxmlformats.org/officeDocument/2006/relationships/hyperlink" Target="https://meteor-uat.aihw.gov.au/content/730622" TargetMode="External" Id="Ra64c1e11e0a74a02" /><Relationship Type="http://schemas.openxmlformats.org/officeDocument/2006/relationships/hyperlink" Target="https://meteor-uat.aihw.gov.au/content/728882" TargetMode="External" Id="R8ae0e665b1b14cc2" /></Relationships>
</file>

<file path=word/_rels/header1.xml.rels>&#65279;<?xml version="1.0" encoding="utf-8"?><Relationships xmlns="http://schemas.openxmlformats.org/package/2006/relationships"><Relationship Type="http://schemas.openxmlformats.org/officeDocument/2006/relationships/image" Target="/media/image.png" Id="Rdbe2648216f946aa" /></Relationships>
</file>