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a370ce8cff4327" /></Relationships>
</file>

<file path=word/document.xml><?xml version="1.0" encoding="utf-8"?>
<w:document xmlns:r="http://schemas.openxmlformats.org/officeDocument/2006/relationships" xmlns:w="http://schemas.openxmlformats.org/wordprocessingml/2006/main">
  <w:body>
    <w:p>
      <w:pPr>
        <w:pStyle w:val="Title"/>
      </w:pPr>
      <w:r>
        <w:t>Primary Health Network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ca7172ad2a4a7f">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Primary Health Network (PHN) is an administrative health region established to facilitate access to primary care services for patients, as well as co-ordinate with local hospitals in order to improve the overall operational efficiency of the network.</w:t>
            </w:r>
          </w:p>
          <w:p>
            <w:pPr>
              <w:spacing w:after="160"/>
            </w:pPr>
            <w:r>
              <w:rPr>
                <w:rStyle w:val="row-content-rich-text"/>
              </w:rPr>
              <w:t xml:space="preserve">PHN organisations commission services and work directly with general practices (GPs) and other health care providers including hospitals and the broader community to ensure improved outcomes for patients across their region.</w:t>
            </w:r>
          </w:p>
          <w:p>
            <w:pPr>
              <w:spacing w:after="160"/>
            </w:pPr>
            <w:r>
              <w:rPr>
                <w:rStyle w:val="row-content-rich-text"/>
              </w:rPr>
              <w:t xml:space="preserve">The term PHN can refer to either:</w:t>
            </w:r>
          </w:p>
          <w:p>
            <w:pPr>
              <w:pStyle w:val="ListParagraph"/>
              <w:numPr>
                <w:ilvl w:val="0"/>
                <w:numId w:val="2"/>
              </w:numPr>
            </w:pPr>
            <w:r>
              <w:rPr>
                <w:rStyle w:val="row-content-rich-text"/>
              </w:rPr>
              <w:t xml:space="preserve">PHN organisation - A PHN organisation is responsible for identifying and addressing the primary health needs of communities in their PHN geographical region through strategic planning, commissioning services, supporting general practices and other health care providers, and supporting the integration of local health care services (DoH 2018).</w:t>
            </w:r>
          </w:p>
          <w:p>
            <w:pPr>
              <w:pStyle w:val="ListParagraph"/>
              <w:numPr>
                <w:ilvl w:val="0"/>
                <w:numId w:val="2"/>
              </w:numPr>
            </w:pPr>
            <w:r>
              <w:rPr>
                <w:rStyle w:val="row-content-rich-text"/>
              </w:rPr>
              <w:t xml:space="preserve">PHN geographical area – A PHN geographical area is an administrative health region with boundaries that align with Local Hospital Networks (LHNs) or equivalents, or clusters of LHNs (DoH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Primary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r>
              <w:br/>
            </w:r>
            <w:r>
              <w:rPr>
                <w:rStyle w:val="row-content-rich-text"/>
              </w:rPr>
              <w:t xml:space="preserve">DoH (Department of Health) 2016. PHN boundaries. Australian Government Department of Health, Canberra. Viewed 9 July 2020 &lt;</w:t>
            </w:r>
            <w:hyperlink w:history="true" r:id="R09796844fc0d4013">
              <w:r>
                <w:rPr>
                  <w:rStyle w:val="Hyperlink"/>
                </w:rPr>
                <w:t xml:space="preserve">https://www1.health.gov.au/internet/main/publishing.nsf/Content/PHN-Boundaries</w:t>
              </w:r>
            </w:hyperlink>
            <w:r>
              <w:rPr>
                <w:rStyle w:val="row-content-rich-text"/>
              </w:rPr>
              <w:t xml:space="preserve">&gt;</w:t>
            </w:r>
          </w:p>
          <w:p>
            <w:pPr/>
            <w:r>
              <w:rPr>
                <w:rStyle w:val="row-content-rich-text"/>
              </w:rPr>
              <w:t xml:space="preserve">DoH (Department of Health) 2018. PHN program performance and quality framework. Australian Government Department of Health, Canberra. Viewed 9 July 2020 &lt;</w:t>
            </w:r>
            <w:hyperlink w:history="true" r:id="Re9c5e66b36a34fe8">
              <w:r>
                <w:rPr>
                  <w:rStyle w:val="Hyperlink"/>
                </w:rPr>
                <w:t xml:space="preserve">https://www1.health.gov.au/internet/main/publishing.nsf/Content/PHN-Performance_Framework</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2017. Survey of health care, Australia. Australian Bureau of Statistics, Canberra. Viewed 9 July 2020 &lt;</w:t>
            </w:r>
            <w:hyperlink w:history="true" r:id="Ra02451d313084aa4">
              <w:r>
                <w:rPr>
                  <w:rStyle w:val="Hyperlink"/>
                </w:rPr>
                <w:t xml:space="preserve">https://www.abs.gov.au/AUSSTATS/abs@.nsf/Lookup/4343.0Explanatory%20Notes12016?OpenDocument</w:t>
              </w:r>
            </w:hyperlink>
            <w:r>
              <w:rPr>
                <w:rStyle w:val="row-content-rich-text"/>
              </w:rPr>
              <w:t xml:space="preserve">&gt;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2bd81bdf60d4c61">
              <w:r>
                <w:rPr>
                  <w:rStyle w:val="Hyperlink"/>
                </w:rPr>
                <w:t xml:space="preserve">Primary Health Network—identifier </w:t>
              </w:r>
            </w:hyperlink>
          </w:p>
          <w:p>
            <w:pPr>
              <w:pStyle w:val="registration-status"/>
              <w:spacing w:before="0" w:after="0"/>
            </w:pPr>
            <w:hyperlink w:history="true" r:id="Ra4f9b61d05204fbf">
              <w:r>
                <w:rPr>
                  <w:rStyle w:val="Hyperlink"/>
                  <w:color w:val="244061"/>
                </w:rPr>
                <w:t xml:space="preserve">Health!</w:t>
              </w:r>
            </w:hyperlink>
            <w:r>
              <w:rPr>
                <w:rStyle w:val="row-content"/>
                <w:color w:val="244061"/>
              </w:rPr>
              <w:t xml:space="preserve">, Recorded 05/01/2021</w:t>
            </w:r>
          </w:p>
          <w:p>
            <w:r>
              <w:br/>
            </w:r>
            <w:hyperlink w:history="true" r:id="Re0a48a7a6e714efe">
              <w:r>
                <w:rPr>
                  <w:rStyle w:val="Hyperlink"/>
                </w:rPr>
                <w:t xml:space="preserve">Primary Health Network—number of regular clients </w:t>
              </w:r>
            </w:hyperlink>
          </w:p>
          <w:p>
            <w:pPr>
              <w:pStyle w:val="registration-status"/>
              <w:spacing w:before="0" w:after="0"/>
            </w:pPr>
            <w:hyperlink w:history="true" r:id="R4a60a535466748c7">
              <w:r>
                <w:rPr>
                  <w:rStyle w:val="Hyperlink"/>
                  <w:color w:val="244061"/>
                </w:rPr>
                <w:t xml:space="preserve">Health!</w:t>
              </w:r>
            </w:hyperlink>
            <w:r>
              <w:rPr>
                <w:rStyle w:val="row-content"/>
                <w:color w:val="244061"/>
              </w:rPr>
              <w:t xml:space="preserve">, Recorded 05/01/2021</w:t>
            </w:r>
          </w:p>
          <w:p>
            <w:r>
              <w:br/>
            </w:r>
            <w:hyperlink w:history="true" r:id="R3172d23436c244d7">
              <w:r>
                <w:rPr>
                  <w:rStyle w:val="Hyperlink"/>
                </w:rPr>
                <w:t xml:space="preserve">Primary Health Network—number of regular clients immunised against influenza </w:t>
              </w:r>
            </w:hyperlink>
          </w:p>
          <w:p>
            <w:pPr>
              <w:pStyle w:val="registration-status"/>
              <w:spacing w:before="0" w:after="0"/>
            </w:pPr>
            <w:hyperlink w:history="true" r:id="Rb5059884eac041ba">
              <w:r>
                <w:rPr>
                  <w:rStyle w:val="Hyperlink"/>
                  <w:color w:val="244061"/>
                </w:rPr>
                <w:t xml:space="preserve">Health!</w:t>
              </w:r>
            </w:hyperlink>
            <w:r>
              <w:rPr>
                <w:rStyle w:val="row-content"/>
                <w:color w:val="244061"/>
              </w:rPr>
              <w:t xml:space="preserve">, Recorded 05/01/2021</w:t>
            </w:r>
          </w:p>
          <w:p>
            <w:r>
              <w:br/>
            </w:r>
            <w:hyperlink w:history="true" r:id="R387f2927274249d8">
              <w:r>
                <w:rPr>
                  <w:rStyle w:val="Hyperlink"/>
                </w:rPr>
                <w:t xml:space="preserve">Primary Health Network—number of regular clients with a blood pressure measurement result recorded </w:t>
              </w:r>
            </w:hyperlink>
          </w:p>
          <w:p>
            <w:pPr>
              <w:pStyle w:val="registration-status"/>
              <w:spacing w:before="0" w:after="0"/>
            </w:pPr>
            <w:hyperlink w:history="true" r:id="R316dbae779ea4d30">
              <w:r>
                <w:rPr>
                  <w:rStyle w:val="Hyperlink"/>
                  <w:color w:val="244061"/>
                </w:rPr>
                <w:t xml:space="preserve">Health!</w:t>
              </w:r>
            </w:hyperlink>
            <w:r>
              <w:rPr>
                <w:rStyle w:val="row-content"/>
                <w:color w:val="244061"/>
              </w:rPr>
              <w:t xml:space="preserve">, Recorded 05/01/2021</w:t>
            </w:r>
          </w:p>
          <w:p>
            <w:r>
              <w:br/>
            </w:r>
            <w:hyperlink w:history="true" r:id="R457dc69ff2c647d2">
              <w:r>
                <w:rPr>
                  <w:rStyle w:val="Hyperlink"/>
                </w:rPr>
                <w:t xml:space="preserve">Primary Health Network—number of regular clients with a body mass index recorded </w:t>
              </w:r>
            </w:hyperlink>
          </w:p>
          <w:p>
            <w:pPr>
              <w:pStyle w:val="registration-status"/>
              <w:spacing w:before="0" w:after="0"/>
            </w:pPr>
            <w:hyperlink w:history="true" r:id="R9b61f2eae6894006">
              <w:r>
                <w:rPr>
                  <w:rStyle w:val="Hyperlink"/>
                  <w:color w:val="244061"/>
                </w:rPr>
                <w:t xml:space="preserve">Health!</w:t>
              </w:r>
            </w:hyperlink>
            <w:r>
              <w:rPr>
                <w:rStyle w:val="row-content"/>
                <w:color w:val="244061"/>
              </w:rPr>
              <w:t xml:space="preserve">, Recorded 05/01/2021</w:t>
            </w:r>
          </w:p>
          <w:p>
            <w:r>
              <w:br/>
            </w:r>
            <w:hyperlink w:history="true" r:id="R8aa875b5f8a34d76">
              <w:r>
                <w:rPr>
                  <w:rStyle w:val="Hyperlink"/>
                </w:rPr>
                <w:t xml:space="preserve">Primary Health Network—number of regular clients with a glycosylated haemoglobin measurement result recorded </w:t>
              </w:r>
            </w:hyperlink>
          </w:p>
          <w:p>
            <w:pPr>
              <w:pStyle w:val="registration-status"/>
              <w:spacing w:before="0" w:after="0"/>
            </w:pPr>
            <w:hyperlink w:history="true" r:id="R6496ec4ee16f485a">
              <w:r>
                <w:rPr>
                  <w:rStyle w:val="Hyperlink"/>
                  <w:color w:val="244061"/>
                </w:rPr>
                <w:t xml:space="preserve">Health!</w:t>
              </w:r>
            </w:hyperlink>
            <w:r>
              <w:rPr>
                <w:rStyle w:val="row-content"/>
                <w:color w:val="244061"/>
              </w:rPr>
              <w:t xml:space="preserve">, Recorded 05/01/2021</w:t>
            </w:r>
          </w:p>
          <w:p>
            <w:r>
              <w:br/>
            </w:r>
            <w:hyperlink w:history="true" r:id="R92e72501830046c1">
              <w:r>
                <w:rPr>
                  <w:rStyle w:val="Hyperlink"/>
                </w:rPr>
                <w:t xml:space="preserve">Primary Health Network—number of regular clients with a tobacco smoking status recorded </w:t>
              </w:r>
            </w:hyperlink>
          </w:p>
          <w:p>
            <w:pPr>
              <w:pStyle w:val="registration-status"/>
              <w:spacing w:before="0" w:after="0"/>
            </w:pPr>
            <w:hyperlink w:history="true" r:id="Raebf068e10714b00">
              <w:r>
                <w:rPr>
                  <w:rStyle w:val="Hyperlink"/>
                  <w:color w:val="244061"/>
                </w:rPr>
                <w:t xml:space="preserve">Health!</w:t>
              </w:r>
            </w:hyperlink>
            <w:r>
              <w:rPr>
                <w:rStyle w:val="row-content"/>
                <w:color w:val="244061"/>
              </w:rPr>
              <w:t xml:space="preserve">, Recorded 05/01/2021</w:t>
            </w:r>
          </w:p>
          <w:p>
            <w:r>
              <w:br/>
            </w:r>
            <w:hyperlink w:history="true" r:id="Redaadba077c848aa">
              <w:r>
                <w:rPr>
                  <w:rStyle w:val="Hyperlink"/>
                </w:rPr>
                <w:t xml:space="preserve">Primary Health Network—number of regular clients with an absolute cardiovascular disease risk assessment result recorded </w:t>
              </w:r>
            </w:hyperlink>
          </w:p>
          <w:p>
            <w:pPr>
              <w:pStyle w:val="registration-status"/>
              <w:spacing w:before="0" w:after="0"/>
            </w:pPr>
            <w:hyperlink w:history="true" r:id="Rd64fce785eee4225">
              <w:r>
                <w:rPr>
                  <w:rStyle w:val="Hyperlink"/>
                  <w:color w:val="244061"/>
                </w:rPr>
                <w:t xml:space="preserve">Health!</w:t>
              </w:r>
            </w:hyperlink>
            <w:r>
              <w:rPr>
                <w:rStyle w:val="row-content"/>
                <w:color w:val="244061"/>
              </w:rPr>
              <w:t xml:space="preserve">, Recorded 05/01/2021</w:t>
            </w:r>
          </w:p>
          <w:p>
            <w:r>
              <w:br/>
            </w:r>
            <w:hyperlink w:history="true" r:id="R9cc98482a2484e56">
              <w:r>
                <w:rPr>
                  <w:rStyle w:val="Hyperlink"/>
                </w:rPr>
                <w:t xml:space="preserve">Primary Health Network—number of regular clients with an alcohol consumption status recorded </w:t>
              </w:r>
            </w:hyperlink>
          </w:p>
          <w:p>
            <w:pPr>
              <w:pStyle w:val="registration-status"/>
              <w:spacing w:before="0" w:after="0"/>
            </w:pPr>
            <w:hyperlink w:history="true" r:id="Rc2dc107585264024">
              <w:r>
                <w:rPr>
                  <w:rStyle w:val="Hyperlink"/>
                  <w:color w:val="244061"/>
                </w:rPr>
                <w:t xml:space="preserve">Health!</w:t>
              </w:r>
            </w:hyperlink>
            <w:r>
              <w:rPr>
                <w:rStyle w:val="row-content"/>
                <w:color w:val="244061"/>
              </w:rPr>
              <w:t xml:space="preserve">, Recorded 05/01/2021</w:t>
            </w:r>
          </w:p>
          <w:p>
            <w:r>
              <w:br/>
            </w:r>
            <w:hyperlink w:history="true" r:id="R85ecc5797f5a430d">
              <w:r>
                <w:rPr>
                  <w:rStyle w:val="Hyperlink"/>
                </w:rPr>
                <w:t xml:space="preserve">Primary Health Network—number of regular clients with chronic obstructive pulmonary disease </w:t>
              </w:r>
            </w:hyperlink>
          </w:p>
          <w:p>
            <w:pPr>
              <w:pStyle w:val="registration-status"/>
              <w:spacing w:before="0" w:after="0"/>
            </w:pPr>
            <w:hyperlink w:history="true" r:id="Rddb5dd4379244cb5">
              <w:r>
                <w:rPr>
                  <w:rStyle w:val="Hyperlink"/>
                  <w:color w:val="244061"/>
                </w:rPr>
                <w:t xml:space="preserve">Health!</w:t>
              </w:r>
            </w:hyperlink>
            <w:r>
              <w:rPr>
                <w:rStyle w:val="row-content"/>
                <w:color w:val="244061"/>
              </w:rPr>
              <w:t xml:space="preserve">, Recorded 05/01/2021</w:t>
            </w:r>
          </w:p>
          <w:p>
            <w:r>
              <w:br/>
            </w:r>
            <w:hyperlink w:history="true" r:id="R76302e431de14d53">
              <w:r>
                <w:rPr>
                  <w:rStyle w:val="Hyperlink"/>
                </w:rPr>
                <w:t xml:space="preserve">Primary Health Network—number of regular clients with diabetes mellitus </w:t>
              </w:r>
            </w:hyperlink>
          </w:p>
          <w:p>
            <w:pPr>
              <w:pStyle w:val="registration-status"/>
              <w:spacing w:before="0" w:after="0"/>
            </w:pPr>
            <w:hyperlink w:history="true" r:id="Rf50f77aaa509487f">
              <w:r>
                <w:rPr>
                  <w:rStyle w:val="Hyperlink"/>
                  <w:color w:val="244061"/>
                </w:rPr>
                <w:t xml:space="preserve">Health!</w:t>
              </w:r>
            </w:hyperlink>
            <w:r>
              <w:rPr>
                <w:rStyle w:val="row-content"/>
                <w:color w:val="244061"/>
              </w:rPr>
              <w:t xml:space="preserve">, Recorded 05/01/2021</w:t>
            </w:r>
          </w:p>
          <w:p>
            <w:r>
              <w:br/>
            </w:r>
            <w:hyperlink w:history="true" r:id="Rbef45ed269b24047">
              <w:r>
                <w:rPr>
                  <w:rStyle w:val="Hyperlink"/>
                </w:rPr>
                <w:t xml:space="preserve">Primary Health Network—number of regular female clients </w:t>
              </w:r>
            </w:hyperlink>
          </w:p>
          <w:p>
            <w:pPr>
              <w:pStyle w:val="registration-status"/>
              <w:spacing w:before="0" w:after="0"/>
            </w:pPr>
            <w:hyperlink w:history="true" r:id="R7fe8c3ae762b4f38">
              <w:r>
                <w:rPr>
                  <w:rStyle w:val="Hyperlink"/>
                  <w:color w:val="244061"/>
                </w:rPr>
                <w:t xml:space="preserve">Health!</w:t>
              </w:r>
            </w:hyperlink>
            <w:r>
              <w:rPr>
                <w:rStyle w:val="row-content"/>
                <w:color w:val="244061"/>
              </w:rPr>
              <w:t xml:space="preserve">, Recorded 05/01/2021</w:t>
            </w:r>
          </w:p>
          <w:p>
            <w:r>
              <w:br/>
            </w:r>
            <w:hyperlink w:history="true" r:id="R42646886e0a04f7c">
              <w:r>
                <w:rPr>
                  <w:rStyle w:val="Hyperlink"/>
                </w:rPr>
                <w:t xml:space="preserve">Primary Health Network—number of regular female clients with a cervical screening recorded </w:t>
              </w:r>
            </w:hyperlink>
          </w:p>
          <w:p>
            <w:pPr>
              <w:pStyle w:val="registration-status"/>
              <w:spacing w:before="0" w:after="0"/>
            </w:pPr>
            <w:hyperlink w:history="true" r:id="R0837675762344dc3">
              <w:r>
                <w:rPr>
                  <w:rStyle w:val="Hyperlink"/>
                  <w:color w:val="244061"/>
                </w:rPr>
                <w:t xml:space="preserve">Health!</w:t>
              </w:r>
            </w:hyperlink>
            <w:r>
              <w:rPr>
                <w:rStyle w:val="row-content"/>
                <w:color w:val="244061"/>
              </w:rPr>
              <w:t xml:space="preserve">, Recorded 05/01/2021</w:t>
            </w:r>
          </w:p>
          <w:p>
            <w:r>
              <w:br/>
            </w:r>
          </w:p>
        </w:tc>
      </w:tr>
    </w:tbl>
    <w:p>
      <w:r>
        <w:br/>
      </w:r>
    </w:p>
    <w:sectPr>
      <w:footerReference xmlns:r="http://schemas.openxmlformats.org/officeDocument/2006/relationships" w:type="default" r:id="R6d461ea1b15c45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730305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de6403bc6849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461ea1b15c458f" /><Relationship Type="http://schemas.openxmlformats.org/officeDocument/2006/relationships/header" Target="/word/header1.xml" Id="R6e492674b4b048bd" /><Relationship Type="http://schemas.openxmlformats.org/officeDocument/2006/relationships/settings" Target="/word/settings.xml" Id="R6280befff224497d" /><Relationship Type="http://schemas.openxmlformats.org/officeDocument/2006/relationships/styles" Target="/word/styles.xml" Id="R6ac89777b3a44c05" /><Relationship Type="http://schemas.openxmlformats.org/officeDocument/2006/relationships/numbering" Target="/word/numbering.xml" Id="R8d54718cdfa446a2" /><Relationship Type="http://schemas.openxmlformats.org/officeDocument/2006/relationships/hyperlink" Target="https://meteor-uat.aihw.gov.au/RegistrationAuthority/14" TargetMode="External" Id="R12ca7172ad2a4a7f" /><Relationship Type="http://schemas.openxmlformats.org/officeDocument/2006/relationships/hyperlink" Target="https://www1.health.gov.au/internet/main/publishing.nsf/Content/PHN-Boundaries" TargetMode="External" Id="R09796844fc0d4013" /><Relationship Type="http://schemas.openxmlformats.org/officeDocument/2006/relationships/hyperlink" Target="https://www1.health.gov.au/internet/main/publishing.nsf/Content/PHN-Performance_Framework" TargetMode="External" Id="Re9c5e66b36a34fe8" /><Relationship Type="http://schemas.openxmlformats.org/officeDocument/2006/relationships/hyperlink" Target="https://www.abs.gov.au/AUSSTATS/abs@.nsf/Lookup/4343.0Explanatory Notes12016?OpenDocument" TargetMode="External" Id="Ra02451d313084aa4" /><Relationship Type="http://schemas.openxmlformats.org/officeDocument/2006/relationships/hyperlink" Target="https://meteor-uat.aihw.gov.au/content/730658" TargetMode="External" Id="Rd2bd81bdf60d4c61" /><Relationship Type="http://schemas.openxmlformats.org/officeDocument/2006/relationships/hyperlink" Target="https://meteor-uat.aihw.gov.au/RegistrationAuthority/14" TargetMode="External" Id="Ra4f9b61d05204fbf" /><Relationship Type="http://schemas.openxmlformats.org/officeDocument/2006/relationships/hyperlink" Target="https://meteor-uat.aihw.gov.au/content/728691" TargetMode="External" Id="Re0a48a7a6e714efe" /><Relationship Type="http://schemas.openxmlformats.org/officeDocument/2006/relationships/hyperlink" Target="https://meteor-uat.aihw.gov.au/RegistrationAuthority/14" TargetMode="External" Id="R4a60a535466748c7" /><Relationship Type="http://schemas.openxmlformats.org/officeDocument/2006/relationships/hyperlink" Target="https://meteor-uat.aihw.gov.au/content/728815" TargetMode="External" Id="R3172d23436c244d7" /><Relationship Type="http://schemas.openxmlformats.org/officeDocument/2006/relationships/hyperlink" Target="https://meteor-uat.aihw.gov.au/RegistrationAuthority/14" TargetMode="External" Id="Rb5059884eac041ba" /><Relationship Type="http://schemas.openxmlformats.org/officeDocument/2006/relationships/hyperlink" Target="https://meteor-uat.aihw.gov.au/content/728904" TargetMode="External" Id="R387f2927274249d8" /><Relationship Type="http://schemas.openxmlformats.org/officeDocument/2006/relationships/hyperlink" Target="https://meteor-uat.aihw.gov.au/RegistrationAuthority/14" TargetMode="External" Id="R316dbae779ea4d30" /><Relationship Type="http://schemas.openxmlformats.org/officeDocument/2006/relationships/hyperlink" Target="https://meteor-uat.aihw.gov.au/content/728702" TargetMode="External" Id="R457dc69ff2c647d2" /><Relationship Type="http://schemas.openxmlformats.org/officeDocument/2006/relationships/hyperlink" Target="https://meteor-uat.aihw.gov.au/RegistrationAuthority/14" TargetMode="External" Id="R9b61f2eae6894006" /><Relationship Type="http://schemas.openxmlformats.org/officeDocument/2006/relationships/hyperlink" Target="https://meteor-uat.aihw.gov.au/content/728920" TargetMode="External" Id="R8aa875b5f8a34d76" /><Relationship Type="http://schemas.openxmlformats.org/officeDocument/2006/relationships/hyperlink" Target="https://meteor-uat.aihw.gov.au/RegistrationAuthority/14" TargetMode="External" Id="R6496ec4ee16f485a" /><Relationship Type="http://schemas.openxmlformats.org/officeDocument/2006/relationships/hyperlink" Target="https://meteor-uat.aihw.gov.au/content/728785" TargetMode="External" Id="R92e72501830046c1" /><Relationship Type="http://schemas.openxmlformats.org/officeDocument/2006/relationships/hyperlink" Target="https://meteor-uat.aihw.gov.au/RegistrationAuthority/14" TargetMode="External" Id="Raebf068e10714b00" /><Relationship Type="http://schemas.openxmlformats.org/officeDocument/2006/relationships/hyperlink" Target="https://meteor-uat.aihw.gov.au/content/728880" TargetMode="External" Id="Redaadba077c848aa" /><Relationship Type="http://schemas.openxmlformats.org/officeDocument/2006/relationships/hyperlink" Target="https://meteor-uat.aihw.gov.au/RegistrationAuthority/14" TargetMode="External" Id="Rd64fce785eee4225" /><Relationship Type="http://schemas.openxmlformats.org/officeDocument/2006/relationships/hyperlink" Target="https://meteor-uat.aihw.gov.au/content/728898" TargetMode="External" Id="R9cc98482a2484e56" /><Relationship Type="http://schemas.openxmlformats.org/officeDocument/2006/relationships/hyperlink" Target="https://meteor-uat.aihw.gov.au/RegistrationAuthority/14" TargetMode="External" Id="Rc2dc107585264024" /><Relationship Type="http://schemas.openxmlformats.org/officeDocument/2006/relationships/hyperlink" Target="https://meteor-uat.aihw.gov.au/content/728774" TargetMode="External" Id="R85ecc5797f5a430d" /><Relationship Type="http://schemas.openxmlformats.org/officeDocument/2006/relationships/hyperlink" Target="https://meteor-uat.aihw.gov.au/RegistrationAuthority/14" TargetMode="External" Id="Rddb5dd4379244cb5" /><Relationship Type="http://schemas.openxmlformats.org/officeDocument/2006/relationships/hyperlink" Target="https://meteor-uat.aihw.gov.au/content/728710" TargetMode="External" Id="R76302e431de14d53" /><Relationship Type="http://schemas.openxmlformats.org/officeDocument/2006/relationships/hyperlink" Target="https://meteor-uat.aihw.gov.au/RegistrationAuthority/14" TargetMode="External" Id="Rf50f77aaa509487f" /><Relationship Type="http://schemas.openxmlformats.org/officeDocument/2006/relationships/hyperlink" Target="https://meteor-uat.aihw.gov.au/content/730433" TargetMode="External" Id="Rbef45ed269b24047" /><Relationship Type="http://schemas.openxmlformats.org/officeDocument/2006/relationships/hyperlink" Target="https://meteor-uat.aihw.gov.au/RegistrationAuthority/14" TargetMode="External" Id="R7fe8c3ae762b4f38" /><Relationship Type="http://schemas.openxmlformats.org/officeDocument/2006/relationships/hyperlink" Target="https://meteor-uat.aihw.gov.au/content/728791" TargetMode="External" Id="R42646886e0a04f7c" /><Relationship Type="http://schemas.openxmlformats.org/officeDocument/2006/relationships/hyperlink" Target="https://meteor-uat.aihw.gov.au/RegistrationAuthority/14" TargetMode="External" Id="R0837675762344dc3" /></Relationships>
</file>

<file path=word/_rels/header1.xml.rels>&#65279;<?xml version="1.0" encoding="utf-8"?><Relationships xmlns="http://schemas.openxmlformats.org/package/2006/relationships"><Relationship Type="http://schemas.openxmlformats.org/officeDocument/2006/relationships/image" Target="/media/image.png" Id="R14de6403bc6849e5" /></Relationships>
</file>