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8eabf1f2fc4b20" /></Relationships>
</file>

<file path=word/document.xml><?xml version="1.0" encoding="utf-8"?>
<w:document xmlns:r="http://schemas.openxmlformats.org/officeDocument/2006/relationships" xmlns:w="http://schemas.openxmlformats.org/wordprocessingml/2006/main">
  <w:body>
    <w:p>
      <w:pPr>
        <w:pStyle w:val="Title"/>
      </w:pPr>
      <w:r>
        <w:t>Primary Health Network all regular clients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 all regular clients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4806e351f24fd2">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Network all regular clients cluster is intended for use within the Practice incentives program eligible data set NBEDS (PIP EDS NBEDS). The data elements included are used in conjunction with each other to describe the count of the total number of </w:t>
            </w:r>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96253193b22f40e9">
              <w:r>
                <w:rPr>
                  <w:rStyle w:val="Hyperlink"/>
                  <w:b/>
                </w:rPr>
                <w:t xml:space="preserve">regular clients</w:t>
              </w:r>
            </w:hyperlink>
            <w:r>
              <w:rPr>
                <w:rStyle w:val="row-content-rich-text"/>
              </w:rPr>
              <w:t xml:space="preserve"> of service providers within a Primary Health Network, disaggregated by sex, age range, and Indigenous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four data elements are used together to provide a count of regular clients, disaggregated by the various permutations of their sex, age ranges and Indigenous status, as demonstrated below:</w:t>
            </w:r>
          </w:p>
          <w:tbl>
            <w:tblPr>
              <w:tblStyle w:val="TableGrid"/>
              <w:tblW w:w="5000" w:type="pct"/>
              <w:tblLayout w:type="autofit"/>
            </w:tblPr>
            <w:tblGrid>
              <w:gridCol/>
              <w:gridCol/>
              <w:gridCol/>
              <w:gridCol/>
            </w:tblGrid>
            <w:tr>
              <w:trPr/>
              <w:tc>
                <w:tcPr>
                  <w:tcW w:w="1200" w:type="pct"/>
                  <w:vAlign w:val="top"/>
                </w:tcPr>
                <w:p>
                  <w:pPr/>
                  <w:r>
                    <w:rPr>
                      <w:rStyle w:val="row-content-rich-text"/>
                      <w:b/>
                    </w:rPr>
                    <w:t xml:space="preserve">Sex</w:t>
                  </w:r>
                </w:p>
              </w:tc>
              <w:tc>
                <w:tcPr>
                  <w:tcW w:w="2450" w:type="pct"/>
                  <w:vAlign w:val="top"/>
                </w:tcPr>
                <w:p>
                  <w:r>
                    <w:rPr>
                      <w:b/>
                    </w:rPr>
                    <w:t xml:space="preserve">Indigenous Status</w:t>
                  </w:r>
                </w:p>
              </w:tc>
              <w:tc>
                <w:tcPr>
                  <w:tcW w:w="400" w:type="pct"/>
                  <w:vAlign w:val="top"/>
                </w:tcPr>
                <w:p>
                  <w:r>
                    <w:rPr>
                      <w:b/>
                    </w:rPr>
                    <w:t xml:space="preserve">Age</w:t>
                  </w:r>
                </w:p>
              </w:tc>
              <w:tc>
                <w:tcPr>
                  <w:tcW w:w="850" w:type="pct"/>
                  <w:vAlign w:val="top"/>
                </w:tcPr>
                <w:p>
                  <w:r>
                    <w:rPr>
                      <w:b/>
                    </w:rPr>
                    <w:t xml:space="preserve">Total</w:t>
                  </w:r>
                </w:p>
              </w:tc>
            </w:tr>
            <w:tr>
              <w:trPr/>
              <w:tc>
                <w:tcPr>
                  <w:tcW w:w="1200" w:type="pct"/>
                  <w:vAlign w:val="top"/>
                </w:tcPr>
                <w:p>
                  <w:r>
                    <w:t xml:space="preserve">Female</w:t>
                  </w:r>
                </w:p>
              </w:tc>
              <w:tc>
                <w:tcPr>
                  <w:tcW w:w="2450" w:type="pct"/>
                  <w:vAlign w:val="top"/>
                </w:tcPr>
                <w:p>
                  <w:r>
                    <w:t xml:space="preserve">Indigenous Australian</w:t>
                  </w:r>
                </w:p>
              </w:tc>
              <w:tc>
                <w:tcPr>
                  <w:tcW w:w="400" w:type="pct"/>
                  <w:vAlign w:val="top"/>
                </w:tcPr>
                <w:p>
                  <w:r>
                    <w:t xml:space="preserve">0-4</w:t>
                  </w:r>
                </w:p>
              </w:tc>
              <w:tc>
                <w:tcPr>
                  <w:tcW w:w="850" w:type="pct"/>
                  <w:vAlign w:val="top"/>
                </w:tcPr>
                <w:p>
                  <w:r>
                    <w:t xml:space="preserve">N[NNNNNN]</w:t>
                  </w:r>
                </w:p>
              </w:tc>
            </w:tr>
            <w:tr>
              <w:trPr/>
              <w:tc>
                <w:tcPr>
                  <w:tcW w:w="1200" w:type="pct"/>
                  <w:vAlign w:val="top"/>
                </w:tcPr>
                <w:p>
                  <w:r>
                    <w:t xml:space="preserve">Female</w:t>
                  </w:r>
                </w:p>
              </w:tc>
              <w:tc>
                <w:tcPr>
                  <w:tcW w:w="2450" w:type="pct"/>
                  <w:vAlign w:val="top"/>
                </w:tcPr>
                <w:p>
                  <w:r>
                    <w:t xml:space="preserve">Indigenous Australian</w:t>
                  </w:r>
                </w:p>
              </w:tc>
              <w:tc>
                <w:tcPr>
                  <w:tcW w:w="400" w:type="pct"/>
                  <w:vAlign w:val="top"/>
                </w:tcPr>
                <w:p>
                  <w:r>
                    <w:t xml:space="preserve">5-14</w:t>
                  </w:r>
                </w:p>
              </w:tc>
              <w:tc>
                <w:tcPr>
                  <w:tcW w:w="850" w:type="pct"/>
                  <w:vAlign w:val="top"/>
                </w:tcPr>
                <w:p>
                  <w:r>
                    <w:t xml:space="preserve">N[NNNNNN]</w:t>
                  </w:r>
                </w:p>
              </w:tc>
            </w:tr>
            <w:tr>
              <w:trPr/>
              <w:tc>
                <w:tcPr>
                  <w:tcW w:w="1200" w:type="pct"/>
                  <w:vAlign w:val="top"/>
                </w:tcPr>
                <w:p>
                  <w:r>
                    <w:t xml:space="preserve">Female</w:t>
                  </w:r>
                </w:p>
              </w:tc>
              <w:tc>
                <w:tcPr>
                  <w:tcW w:w="2450" w:type="pct"/>
                  <w:vAlign w:val="top"/>
                </w:tcPr>
                <w:p>
                  <w:r>
                    <w:t xml:space="preserve">Indigenous Australian</w:t>
                  </w:r>
                </w:p>
              </w:tc>
              <w:tc>
                <w:tcPr>
                  <w:tcW w:w="400" w:type="pct"/>
                  <w:vAlign w:val="top"/>
                </w:tcPr>
                <w:p>
                  <w:r>
                    <w:t xml:space="preserve">15-24</w:t>
                  </w:r>
                </w:p>
              </w:tc>
              <w:tc>
                <w:tcPr>
                  <w:tcW w:w="850" w:type="pct"/>
                  <w:vAlign w:val="top"/>
                </w:tcPr>
                <w:p>
                  <w:r>
                    <w:t xml:space="preserve">N[NNNNNN]</w:t>
                  </w:r>
                </w:p>
              </w:tc>
            </w:tr>
            <w:tr>
              <w:trPr/>
              <w:tc>
                <w:tcPr>
                  <w:tcW w:w="1200" w:type="pct"/>
                  <w:vAlign w:val="top"/>
                </w:tcPr>
                <w:p>
                  <w:r>
                    <w:t xml:space="preserve">...</w:t>
                  </w:r>
                </w:p>
              </w:tc>
              <w:tc>
                <w:tcPr>
                  <w:tcW w:w="2450" w:type="pct"/>
                  <w:vAlign w:val="top"/>
                </w:tcPr>
                <w:p>
                  <w:r>
                    <w:t xml:space="preserve"> </w:t>
                  </w:r>
                </w:p>
              </w:tc>
              <w:tc>
                <w:tcPr>
                  <w:tcW w:w="400" w:type="pct"/>
                  <w:vAlign w:val="top"/>
                </w:tcPr>
                <w:p>
                  <w:r>
                    <w:t xml:space="preserve"> </w:t>
                  </w:r>
                </w:p>
              </w:tc>
              <w:tc>
                <w:tcPr>
                  <w:tcW w:w="850" w:type="pct"/>
                  <w:vAlign w:val="top"/>
                </w:tcPr>
                <w:p>
                  <w:r>
                    <w:t xml:space="preserve"> </w:t>
                  </w:r>
                </w:p>
              </w:tc>
            </w:tr>
            <w:tr>
              <w:trPr/>
              <w:tc>
                <w:tcPr>
                  <w:tcW w:w="1200" w:type="pct"/>
                  <w:vAlign w:val="top"/>
                </w:tcPr>
                <w:p>
                  <w:r>
                    <w:t xml:space="preserve">Female</w:t>
                  </w:r>
                </w:p>
              </w:tc>
              <w:tc>
                <w:tcPr>
                  <w:tcW w:w="2450" w:type="pct"/>
                  <w:vAlign w:val="top"/>
                </w:tcPr>
                <w:p>
                  <w:r>
                    <w:t xml:space="preserve">Non-Indigenous Australian</w:t>
                  </w:r>
                </w:p>
              </w:tc>
              <w:tc>
                <w:tcPr>
                  <w:tcW w:w="400" w:type="pct"/>
                  <w:vAlign w:val="top"/>
                </w:tcPr>
                <w:p>
                  <w:r>
                    <w:t xml:space="preserve">0-4</w:t>
                  </w:r>
                </w:p>
              </w:tc>
              <w:tc>
                <w:tcPr>
                  <w:tcW w:w="850" w:type="pct"/>
                  <w:vAlign w:val="top"/>
                </w:tcPr>
                <w:p>
                  <w:r>
                    <w:t xml:space="preserve">N[NNNNNN]</w:t>
                  </w:r>
                </w:p>
              </w:tc>
            </w:tr>
            <w:tr>
              <w:trPr/>
              <w:tc>
                <w:tcPr>
                  <w:tcW w:w="1200" w:type="pct"/>
                  <w:vAlign w:val="top"/>
                </w:tcPr>
                <w:p>
                  <w:r>
                    <w:t xml:space="preserve">Female</w:t>
                  </w:r>
                </w:p>
              </w:tc>
              <w:tc>
                <w:tcPr>
                  <w:tcW w:w="2450" w:type="pct"/>
                  <w:vAlign w:val="top"/>
                </w:tcPr>
                <w:p>
                  <w:r>
                    <w:t xml:space="preserve">Non-Indigenous Australian</w:t>
                  </w:r>
                </w:p>
              </w:tc>
              <w:tc>
                <w:tcPr>
                  <w:tcW w:w="400" w:type="pct"/>
                  <w:vAlign w:val="top"/>
                </w:tcPr>
                <w:p>
                  <w:r>
                    <w:t xml:space="preserve">5-14</w:t>
                  </w:r>
                </w:p>
              </w:tc>
              <w:tc>
                <w:tcPr>
                  <w:tcW w:w="850" w:type="pct"/>
                  <w:vAlign w:val="top"/>
                </w:tcPr>
                <w:p>
                  <w:r>
                    <w:t xml:space="preserve">N[NNNNNN]</w:t>
                  </w:r>
                </w:p>
              </w:tc>
            </w:tr>
            <w:tr>
              <w:trPr/>
              <w:tc>
                <w:tcPr>
                  <w:tcW w:w="1200" w:type="pct"/>
                  <w:vAlign w:val="top"/>
                </w:tcPr>
                <w:p>
                  <w:r>
                    <w:t xml:space="preserve">Female</w:t>
                  </w:r>
                </w:p>
              </w:tc>
              <w:tc>
                <w:tcPr>
                  <w:tcW w:w="2450" w:type="pct"/>
                  <w:vAlign w:val="top"/>
                </w:tcPr>
                <w:p>
                  <w:r>
                    <w:t xml:space="preserve">Non-Indigenous Australian</w:t>
                  </w:r>
                </w:p>
              </w:tc>
              <w:tc>
                <w:tcPr>
                  <w:tcW w:w="400" w:type="pct"/>
                  <w:vAlign w:val="top"/>
                </w:tcPr>
                <w:p>
                  <w:r>
                    <w:t xml:space="preserve">15-24</w:t>
                  </w:r>
                </w:p>
              </w:tc>
              <w:tc>
                <w:tcPr>
                  <w:tcW w:w="850" w:type="pct"/>
                  <w:vAlign w:val="top"/>
                </w:tcPr>
                <w:p>
                  <w:r>
                    <w:t xml:space="preserve">N[NNNNNN]</w:t>
                  </w:r>
                </w:p>
              </w:tc>
            </w:tr>
            <w:tr>
              <w:trPr/>
              <w:tc>
                <w:tcPr>
                  <w:tcW w:w="1200" w:type="pct"/>
                  <w:vAlign w:val="top"/>
                </w:tcPr>
                <w:p>
                  <w:r>
                    <w:t xml:space="preserve">...</w:t>
                  </w:r>
                </w:p>
              </w:tc>
              <w:tc>
                <w:tcPr>
                  <w:tcW w:w="2450" w:type="pct"/>
                  <w:vAlign w:val="top"/>
                </w:tcPr>
                <w:p>
                  <w:r>
                    <w:t xml:space="preserve"> </w:t>
                  </w:r>
                </w:p>
              </w:tc>
              <w:tc>
                <w:tcPr>
                  <w:tcW w:w="400" w:type="pct"/>
                  <w:vAlign w:val="top"/>
                </w:tcPr>
                <w:p>
                  <w:r>
                    <w:t xml:space="preserve"> </w:t>
                  </w:r>
                </w:p>
              </w:tc>
              <w:tc>
                <w:tcPr>
                  <w:tcW w:w="850" w:type="pct"/>
                  <w:vAlign w:val="top"/>
                </w:tcPr>
                <w:p>
                  <w:r>
                    <w:t xml:space="preserve"> </w:t>
                  </w:r>
                </w:p>
              </w:tc>
            </w:tr>
            <w:tr>
              <w:trPr/>
              <w:tc>
                <w:tcPr>
                  <w:tcW w:w="1200" w:type="pct"/>
                  <w:vAlign w:val="top"/>
                </w:tcPr>
                <w:p>
                  <w:r>
                    <w:t xml:space="preserve">Female</w:t>
                  </w:r>
                </w:p>
              </w:tc>
              <w:tc>
                <w:tcPr>
                  <w:tcW w:w="2450" w:type="pct"/>
                  <w:vAlign w:val="top"/>
                </w:tcPr>
                <w:p>
                  <w:r>
                    <w:t xml:space="preserve">Not stated/inadequately described</w:t>
                  </w:r>
                </w:p>
              </w:tc>
              <w:tc>
                <w:tcPr>
                  <w:tcW w:w="400" w:type="pct"/>
                  <w:vAlign w:val="top"/>
                </w:tcPr>
                <w:p>
                  <w:r>
                    <w:t xml:space="preserve">0-4</w:t>
                  </w:r>
                </w:p>
              </w:tc>
              <w:tc>
                <w:tcPr>
                  <w:tcW w:w="850" w:type="pct"/>
                  <w:vAlign w:val="top"/>
                </w:tcPr>
                <w:p>
                  <w:r>
                    <w:t xml:space="preserve">N[NNNNNN]</w:t>
                  </w:r>
                </w:p>
              </w:tc>
            </w:tr>
            <w:tr>
              <w:trPr/>
              <w:tc>
                <w:tcPr>
                  <w:tcW w:w="1200" w:type="pct"/>
                  <w:vAlign w:val="top"/>
                </w:tcPr>
                <w:p>
                  <w:r>
                    <w:t xml:space="preserve">Female</w:t>
                  </w:r>
                </w:p>
              </w:tc>
              <w:tc>
                <w:tcPr>
                  <w:tcW w:w="2450" w:type="pct"/>
                  <w:vAlign w:val="top"/>
                </w:tcPr>
                <w:p>
                  <w:r>
                    <w:t xml:space="preserve">Not stated/inadequately described</w:t>
                  </w:r>
                </w:p>
              </w:tc>
              <w:tc>
                <w:tcPr>
                  <w:tcW w:w="400" w:type="pct"/>
                  <w:vAlign w:val="top"/>
                </w:tcPr>
                <w:p>
                  <w:r>
                    <w:t xml:space="preserve">5-14</w:t>
                  </w:r>
                </w:p>
              </w:tc>
              <w:tc>
                <w:tcPr>
                  <w:tcW w:w="850" w:type="pct"/>
                  <w:vAlign w:val="top"/>
                </w:tcPr>
                <w:p>
                  <w:r>
                    <w:t xml:space="preserve">N[NNNNNN]</w:t>
                  </w:r>
                </w:p>
              </w:tc>
            </w:tr>
            <w:tr>
              <w:trPr/>
              <w:tc>
                <w:tcPr>
                  <w:tcW w:w="1200" w:type="pct"/>
                  <w:vAlign w:val="top"/>
                </w:tcPr>
                <w:p>
                  <w:r>
                    <w:t xml:space="preserve">Female</w:t>
                  </w:r>
                </w:p>
              </w:tc>
              <w:tc>
                <w:tcPr>
                  <w:tcW w:w="2450" w:type="pct"/>
                  <w:vAlign w:val="top"/>
                </w:tcPr>
                <w:p>
                  <w:r>
                    <w:t xml:space="preserve">Not stated/inadequately described</w:t>
                  </w:r>
                </w:p>
              </w:tc>
              <w:tc>
                <w:tcPr>
                  <w:tcW w:w="400" w:type="pct"/>
                  <w:vAlign w:val="top"/>
                </w:tcPr>
                <w:p>
                  <w:r>
                    <w:t xml:space="preserve">15-24</w:t>
                  </w:r>
                </w:p>
              </w:tc>
              <w:tc>
                <w:tcPr>
                  <w:tcW w:w="850" w:type="pct"/>
                  <w:vAlign w:val="top"/>
                </w:tcPr>
                <w:p>
                  <w:r>
                    <w:t xml:space="preserve">N[NNNNNN]</w:t>
                  </w:r>
                </w:p>
              </w:tc>
            </w:tr>
            <w:tr>
              <w:trPr/>
              <w:tc>
                <w:tcPr>
                  <w:tcW w:w="1200" w:type="pct"/>
                  <w:vAlign w:val="top"/>
                </w:tcPr>
                <w:p>
                  <w:r>
                    <w:t xml:space="preserve">...</w:t>
                  </w:r>
                </w:p>
              </w:tc>
              <w:tc>
                <w:tcPr>
                  <w:tcW w:w="2450" w:type="pct"/>
                  <w:vAlign w:val="top"/>
                </w:tcPr>
                <w:p>
                  <w:r>
                    <w:t xml:space="preserve"> </w:t>
                  </w:r>
                </w:p>
              </w:tc>
              <w:tc>
                <w:tcPr>
                  <w:tcW w:w="400" w:type="pct"/>
                  <w:vAlign w:val="top"/>
                </w:tcPr>
                <w:p>
                  <w:r>
                    <w:t xml:space="preserve"> </w:t>
                  </w:r>
                </w:p>
              </w:tc>
              <w:tc>
                <w:tcPr>
                  <w:tcW w:w="850" w:type="pct"/>
                  <w:vAlign w:val="top"/>
                </w:tcPr>
                <w:p>
                  <w:r>
                    <w:t xml:space="preserve"> </w:t>
                  </w:r>
                </w:p>
              </w:tc>
            </w:tr>
            <w:tr>
              <w:trPr/>
              <w:tc>
                <w:tcPr>
                  <w:tcW w:w="1200" w:type="pct"/>
                  <w:vAlign w:val="top"/>
                </w:tcPr>
                <w:p>
                  <w:r>
                    <w:t xml:space="preserve">Male</w:t>
                  </w:r>
                </w:p>
              </w:tc>
              <w:tc>
                <w:tcPr>
                  <w:tcW w:w="2450" w:type="pct"/>
                  <w:vAlign w:val="top"/>
                </w:tcPr>
                <w:p>
                  <w:r>
                    <w:t xml:space="preserve">Indigenous Australian</w:t>
                  </w:r>
                </w:p>
              </w:tc>
              <w:tc>
                <w:tcPr>
                  <w:tcW w:w="400" w:type="pct"/>
                  <w:vAlign w:val="top"/>
                </w:tcPr>
                <w:p>
                  <w:r>
                    <w:t xml:space="preserve">0-4</w:t>
                  </w:r>
                </w:p>
              </w:tc>
              <w:tc>
                <w:tcPr>
                  <w:tcW w:w="850" w:type="pct"/>
                  <w:vAlign w:val="top"/>
                </w:tcPr>
                <w:p>
                  <w:r>
                    <w:t xml:space="preserve">N[NNNNNN]</w:t>
                  </w:r>
                </w:p>
              </w:tc>
            </w:tr>
            <w:tr>
              <w:trPr/>
              <w:tc>
                <w:tcPr>
                  <w:tcW w:w="1200" w:type="pct"/>
                  <w:vAlign w:val="top"/>
                </w:tcPr>
                <w:p>
                  <w:r>
                    <w:t xml:space="preserve">Male</w:t>
                  </w:r>
                </w:p>
              </w:tc>
              <w:tc>
                <w:tcPr>
                  <w:tcW w:w="2450" w:type="pct"/>
                  <w:vAlign w:val="top"/>
                </w:tcPr>
                <w:p>
                  <w:r>
                    <w:t xml:space="preserve">Indigenous Australian</w:t>
                  </w:r>
                </w:p>
              </w:tc>
              <w:tc>
                <w:tcPr>
                  <w:tcW w:w="400" w:type="pct"/>
                  <w:vAlign w:val="top"/>
                </w:tcPr>
                <w:p>
                  <w:r>
                    <w:t xml:space="preserve">5-14</w:t>
                  </w:r>
                </w:p>
              </w:tc>
              <w:tc>
                <w:tcPr>
                  <w:tcW w:w="850" w:type="pct"/>
                  <w:vAlign w:val="top"/>
                </w:tcPr>
                <w:p>
                  <w:r>
                    <w:t xml:space="preserve">N[NNNNNN]</w:t>
                  </w:r>
                </w:p>
              </w:tc>
            </w:tr>
            <w:tr>
              <w:trPr/>
              <w:tc>
                <w:tcPr>
                  <w:tcW w:w="1200" w:type="pct"/>
                  <w:vAlign w:val="top"/>
                </w:tcPr>
                <w:p>
                  <w:r>
                    <w:t xml:space="preserve">Male</w:t>
                  </w:r>
                </w:p>
              </w:tc>
              <w:tc>
                <w:tcPr>
                  <w:tcW w:w="2450" w:type="pct"/>
                  <w:vAlign w:val="top"/>
                </w:tcPr>
                <w:p>
                  <w:r>
                    <w:t xml:space="preserve">Indigenous Australian</w:t>
                  </w:r>
                </w:p>
              </w:tc>
              <w:tc>
                <w:tcPr>
                  <w:tcW w:w="400" w:type="pct"/>
                  <w:vAlign w:val="top"/>
                </w:tcPr>
                <w:p>
                  <w:r>
                    <w:t xml:space="preserve">15-24</w:t>
                  </w:r>
                </w:p>
              </w:tc>
              <w:tc>
                <w:tcPr>
                  <w:tcW w:w="850" w:type="pct"/>
                  <w:vAlign w:val="top"/>
                </w:tcPr>
                <w:p>
                  <w:r>
                    <w:t xml:space="preserve">N[NNNNNN]</w:t>
                  </w:r>
                </w:p>
              </w:tc>
            </w:tr>
            <w:tr>
              <w:trPr/>
              <w:tc>
                <w:tcPr>
                  <w:tcW w:w="1200" w:type="pct"/>
                  <w:vAlign w:val="top"/>
                </w:tcPr>
                <w:p>
                  <w:r>
                    <w:t xml:space="preserve">...</w:t>
                  </w:r>
                </w:p>
              </w:tc>
              <w:tc>
                <w:tcPr>
                  <w:tcW w:w="2450" w:type="pct"/>
                  <w:vAlign w:val="top"/>
                </w:tcPr>
                <w:p>
                  <w:r>
                    <w:t xml:space="preserve"> </w:t>
                  </w:r>
                </w:p>
              </w:tc>
              <w:tc>
                <w:tcPr>
                  <w:tcW w:w="400" w:type="pct"/>
                  <w:vAlign w:val="top"/>
                </w:tcPr>
                <w:p>
                  <w:r>
                    <w:t xml:space="preserve"> </w:t>
                  </w:r>
                </w:p>
              </w:tc>
              <w:tc>
                <w:tcPr>
                  <w:tcW w:w="850" w:type="pct"/>
                  <w:vAlign w:val="top"/>
                </w:tcPr>
                <w:p>
                  <w:r>
                    <w:t xml:space="preserve"> </w:t>
                  </w:r>
                </w:p>
              </w:tc>
            </w:tr>
            <w:tr>
              <w:trPr/>
              <w:tc>
                <w:tcPr>
                  <w:tcW w:w="1200" w:type="pct"/>
                  <w:vAlign w:val="top"/>
                </w:tcPr>
                <w:p>
                  <w:r>
                    <w:t xml:space="preserve">Male</w:t>
                  </w:r>
                </w:p>
              </w:tc>
              <w:tc>
                <w:tcPr>
                  <w:tcW w:w="2450" w:type="pct"/>
                  <w:vAlign w:val="top"/>
                </w:tcPr>
                <w:p>
                  <w:r>
                    <w:t xml:space="preserve">Non-Indigenous Australian</w:t>
                  </w:r>
                </w:p>
              </w:tc>
              <w:tc>
                <w:tcPr>
                  <w:tcW w:w="400" w:type="pct"/>
                  <w:vAlign w:val="top"/>
                </w:tcPr>
                <w:p>
                  <w:r>
                    <w:t xml:space="preserve">0-4</w:t>
                  </w:r>
                </w:p>
              </w:tc>
              <w:tc>
                <w:tcPr>
                  <w:tcW w:w="850" w:type="pct"/>
                  <w:vAlign w:val="top"/>
                </w:tcPr>
                <w:p>
                  <w:r>
                    <w:t xml:space="preserve">N[NNNNNN]</w:t>
                  </w:r>
                </w:p>
              </w:tc>
            </w:tr>
            <w:tr>
              <w:trPr/>
              <w:tc>
                <w:tcPr>
                  <w:tcW w:w="1200" w:type="pct"/>
                  <w:vAlign w:val="top"/>
                </w:tcPr>
                <w:p>
                  <w:r>
                    <w:t xml:space="preserve">Male</w:t>
                  </w:r>
                </w:p>
              </w:tc>
              <w:tc>
                <w:tcPr>
                  <w:tcW w:w="2450" w:type="pct"/>
                  <w:vAlign w:val="top"/>
                </w:tcPr>
                <w:p>
                  <w:r>
                    <w:t xml:space="preserve">Non-Indigenous Australian</w:t>
                  </w:r>
                </w:p>
              </w:tc>
              <w:tc>
                <w:tcPr>
                  <w:tcW w:w="400" w:type="pct"/>
                  <w:vAlign w:val="top"/>
                </w:tcPr>
                <w:p>
                  <w:r>
                    <w:t xml:space="preserve">5-14</w:t>
                  </w:r>
                </w:p>
              </w:tc>
              <w:tc>
                <w:tcPr>
                  <w:tcW w:w="850" w:type="pct"/>
                  <w:vAlign w:val="top"/>
                </w:tcPr>
                <w:p>
                  <w:r>
                    <w:t xml:space="preserve">N[NNNNNN]</w:t>
                  </w:r>
                </w:p>
              </w:tc>
            </w:tr>
            <w:tr>
              <w:trPr/>
              <w:tc>
                <w:tcPr>
                  <w:tcW w:w="1200" w:type="pct"/>
                  <w:vAlign w:val="top"/>
                </w:tcPr>
                <w:p>
                  <w:r>
                    <w:t xml:space="preserve">Male</w:t>
                  </w:r>
                </w:p>
              </w:tc>
              <w:tc>
                <w:tcPr>
                  <w:tcW w:w="2450" w:type="pct"/>
                  <w:vAlign w:val="top"/>
                </w:tcPr>
                <w:p>
                  <w:r>
                    <w:t xml:space="preserve">Non-Indigenous Australian</w:t>
                  </w:r>
                </w:p>
              </w:tc>
              <w:tc>
                <w:tcPr>
                  <w:tcW w:w="400" w:type="pct"/>
                  <w:vAlign w:val="top"/>
                </w:tcPr>
                <w:p>
                  <w:r>
                    <w:t xml:space="preserve">15-24</w:t>
                  </w:r>
                </w:p>
              </w:tc>
              <w:tc>
                <w:tcPr>
                  <w:tcW w:w="850" w:type="pct"/>
                  <w:vAlign w:val="top"/>
                </w:tcPr>
                <w:p>
                  <w:r>
                    <w:t xml:space="preserve">N[NNNNNN]</w:t>
                  </w:r>
                </w:p>
              </w:tc>
            </w:tr>
            <w:tr>
              <w:trPr/>
              <w:tc>
                <w:tcPr>
                  <w:tcW w:w="1200" w:type="pct"/>
                  <w:vAlign w:val="top"/>
                </w:tcPr>
                <w:p>
                  <w:r>
                    <w:t xml:space="preserve">...</w:t>
                  </w:r>
                </w:p>
              </w:tc>
              <w:tc>
                <w:tcPr>
                  <w:tcW w:w="2450" w:type="pct"/>
                  <w:vAlign w:val="top"/>
                </w:tcPr>
                <w:p>
                  <w:r>
                    <w:t xml:space="preserve"> </w:t>
                  </w:r>
                </w:p>
              </w:tc>
              <w:tc>
                <w:tcPr>
                  <w:tcW w:w="400" w:type="pct"/>
                  <w:vAlign w:val="top"/>
                </w:tcPr>
                <w:p>
                  <w:r>
                    <w:t xml:space="preserve"> </w:t>
                  </w:r>
                </w:p>
              </w:tc>
              <w:tc>
                <w:tcPr>
                  <w:tcW w:w="850" w:type="pct"/>
                  <w:vAlign w:val="top"/>
                </w:tcPr>
                <w:p>
                  <w:r>
                    <w:t xml:space="preserve"> </w:t>
                  </w:r>
                </w:p>
              </w:tc>
            </w:tr>
            <w:tr>
              <w:trPr/>
              <w:tc>
                <w:tcPr>
                  <w:tcW w:w="1200" w:type="pct"/>
                  <w:vAlign w:val="top"/>
                </w:tcPr>
                <w:p>
                  <w:r>
                    <w:t xml:space="preserve">Male</w:t>
                  </w:r>
                </w:p>
              </w:tc>
              <w:tc>
                <w:tcPr>
                  <w:tcW w:w="2450" w:type="pct"/>
                  <w:vAlign w:val="top"/>
                </w:tcPr>
                <w:p>
                  <w:r>
                    <w:t xml:space="preserve">Not stated/inadequately described</w:t>
                  </w:r>
                </w:p>
              </w:tc>
              <w:tc>
                <w:tcPr>
                  <w:tcW w:w="400" w:type="pct"/>
                  <w:vAlign w:val="top"/>
                </w:tcPr>
                <w:p>
                  <w:r>
                    <w:t xml:space="preserve">0-4</w:t>
                  </w:r>
                </w:p>
              </w:tc>
              <w:tc>
                <w:tcPr>
                  <w:tcW w:w="850" w:type="pct"/>
                  <w:vAlign w:val="top"/>
                </w:tcPr>
                <w:p>
                  <w:r>
                    <w:t xml:space="preserve">N[NNNNNN]</w:t>
                  </w:r>
                </w:p>
              </w:tc>
            </w:tr>
            <w:tr>
              <w:trPr/>
              <w:tc>
                <w:tcPr>
                  <w:tcW w:w="1200" w:type="pct"/>
                  <w:vAlign w:val="top"/>
                </w:tcPr>
                <w:p>
                  <w:r>
                    <w:t xml:space="preserve">Male</w:t>
                  </w:r>
                </w:p>
              </w:tc>
              <w:tc>
                <w:tcPr>
                  <w:tcW w:w="2450" w:type="pct"/>
                  <w:vAlign w:val="top"/>
                </w:tcPr>
                <w:p>
                  <w:r>
                    <w:t xml:space="preserve">Not stated/inadequately described</w:t>
                  </w:r>
                </w:p>
              </w:tc>
              <w:tc>
                <w:tcPr>
                  <w:tcW w:w="400" w:type="pct"/>
                  <w:vAlign w:val="top"/>
                </w:tcPr>
                <w:p>
                  <w:r>
                    <w:t xml:space="preserve">5-14</w:t>
                  </w:r>
                </w:p>
              </w:tc>
              <w:tc>
                <w:tcPr>
                  <w:tcW w:w="850" w:type="pct"/>
                  <w:vAlign w:val="top"/>
                </w:tcPr>
                <w:p>
                  <w:r>
                    <w:t xml:space="preserve">N[NNNNNN]</w:t>
                  </w:r>
                </w:p>
              </w:tc>
            </w:tr>
            <w:tr>
              <w:trPr/>
              <w:tc>
                <w:tcPr>
                  <w:tcW w:w="1200" w:type="pct"/>
                  <w:vAlign w:val="top"/>
                </w:tcPr>
                <w:p>
                  <w:r>
                    <w:t xml:space="preserve">Male</w:t>
                  </w:r>
                </w:p>
              </w:tc>
              <w:tc>
                <w:tcPr>
                  <w:tcW w:w="2450" w:type="pct"/>
                  <w:vAlign w:val="top"/>
                </w:tcPr>
                <w:p>
                  <w:r>
                    <w:t xml:space="preserve">Not stated/inadequately described</w:t>
                  </w:r>
                </w:p>
              </w:tc>
              <w:tc>
                <w:tcPr>
                  <w:tcW w:w="400" w:type="pct"/>
                  <w:vAlign w:val="top"/>
                </w:tcPr>
                <w:p>
                  <w:r>
                    <w:t xml:space="preserve">15-24</w:t>
                  </w:r>
                </w:p>
              </w:tc>
              <w:tc>
                <w:tcPr>
                  <w:tcW w:w="850" w:type="pct"/>
                  <w:vAlign w:val="top"/>
                </w:tcPr>
                <w:p>
                  <w:r>
                    <w:t xml:space="preserve">N[NNNNNN]</w:t>
                  </w:r>
                </w:p>
              </w:tc>
            </w:tr>
            <w:tr>
              <w:trPr/>
              <w:tc>
                <w:tcPr>
                  <w:tcW w:w="1200" w:type="pct"/>
                  <w:vAlign w:val="top"/>
                </w:tcPr>
                <w:p>
                  <w:r>
                    <w:t xml:space="preserve">...</w:t>
                  </w:r>
                </w:p>
              </w:tc>
              <w:tc>
                <w:tcPr>
                  <w:tcW w:w="2450" w:type="pct"/>
                  <w:vAlign w:val="top"/>
                </w:tcPr>
                <w:p>
                  <w:r>
                    <w:t xml:space="preserve"> </w:t>
                  </w:r>
                </w:p>
              </w:tc>
              <w:tc>
                <w:tcPr>
                  <w:tcW w:w="400" w:type="pct"/>
                  <w:vAlign w:val="top"/>
                </w:tcPr>
                <w:p>
                  <w:r>
                    <w:t xml:space="preserve"> </w:t>
                  </w:r>
                </w:p>
              </w:tc>
              <w:tc>
                <w:tcPr>
                  <w:tcW w:w="850" w:type="pct"/>
                  <w:vAlign w:val="top"/>
                </w:tcPr>
                <w:p>
                  <w:r>
                    <w:t xml:space="preserve"> </w:t>
                  </w:r>
                </w:p>
              </w:tc>
            </w:tr>
            <w:tr>
              <w:trPr/>
              <w:tc>
                <w:tcPr>
                  <w:tcW w:w="1200" w:type="pct"/>
                  <w:vAlign w:val="top"/>
                </w:tcPr>
                <w:p>
                  <w:r>
                    <w:t xml:space="preserve">Indeterminate/Intersex ...</w:t>
                  </w:r>
                </w:p>
              </w:tc>
              <w:tc>
                <w:tcPr>
                  <w:tcW w:w="2450" w:type="pct"/>
                  <w:vAlign w:val="top"/>
                </w:tcPr>
                <w:p>
                  <w:r>
                    <w:t xml:space="preserve">Indigenous Australian</w:t>
                  </w:r>
                </w:p>
              </w:tc>
              <w:tc>
                <w:tcPr>
                  <w:tcW w:w="400" w:type="pct"/>
                  <w:vAlign w:val="top"/>
                </w:tcPr>
                <w:p>
                  <w:r>
                    <w:t xml:space="preserve">0-4</w:t>
                  </w:r>
                </w:p>
              </w:tc>
              <w:tc>
                <w:tcPr>
                  <w:tcW w:w="850" w:type="pct"/>
                  <w:vAlign w:val="top"/>
                </w:tcPr>
                <w:p>
                  <w:r>
                    <w:t xml:space="preserve">N[NNNNNN]</w:t>
                  </w:r>
                </w:p>
              </w:tc>
            </w:tr>
            <w:tr>
              <w:trPr/>
              <w:tc>
                <w:tcPr>
                  <w:tcW w:w="1200" w:type="pct"/>
                  <w:vAlign w:val="top"/>
                </w:tcPr>
                <w:p>
                  <w:r>
                    <w:t xml:space="preserve">Indeterminate/Intersex ...</w:t>
                  </w:r>
                </w:p>
              </w:tc>
              <w:tc>
                <w:tcPr>
                  <w:tcW w:w="2450" w:type="pct"/>
                  <w:vAlign w:val="top"/>
                </w:tcPr>
                <w:p>
                  <w:r>
                    <w:t xml:space="preserve">Indigenous Australian</w:t>
                  </w:r>
                </w:p>
              </w:tc>
              <w:tc>
                <w:tcPr>
                  <w:tcW w:w="400" w:type="pct"/>
                  <w:vAlign w:val="top"/>
                </w:tcPr>
                <w:p>
                  <w:r>
                    <w:t xml:space="preserve">5-14</w:t>
                  </w:r>
                </w:p>
              </w:tc>
              <w:tc>
                <w:tcPr>
                  <w:tcW w:w="850" w:type="pct"/>
                  <w:vAlign w:val="top"/>
                </w:tcPr>
                <w:p>
                  <w:r>
                    <w:t xml:space="preserve">N[NNNNNN]</w:t>
                  </w:r>
                </w:p>
              </w:tc>
            </w:tr>
            <w:tr>
              <w:trPr/>
              <w:tc>
                <w:tcPr>
                  <w:tcW w:w="1200" w:type="pct"/>
                  <w:vAlign w:val="top"/>
                </w:tcPr>
                <w:p>
                  <w:r>
                    <w:t xml:space="preserve">Indeterminate/Intersex ...</w:t>
                  </w:r>
                </w:p>
              </w:tc>
              <w:tc>
                <w:tcPr>
                  <w:tcW w:w="2450" w:type="pct"/>
                  <w:vAlign w:val="top"/>
                </w:tcPr>
                <w:p>
                  <w:r>
                    <w:t xml:space="preserve">Indigenous Australian</w:t>
                  </w:r>
                </w:p>
              </w:tc>
              <w:tc>
                <w:tcPr>
                  <w:tcW w:w="400" w:type="pct"/>
                  <w:vAlign w:val="top"/>
                </w:tcPr>
                <w:p>
                  <w:r>
                    <w:t xml:space="preserve">15-24</w:t>
                  </w:r>
                </w:p>
              </w:tc>
              <w:tc>
                <w:tcPr>
                  <w:tcW w:w="850" w:type="pct"/>
                  <w:vAlign w:val="top"/>
                </w:tcPr>
                <w:p>
                  <w:r>
                    <w:t xml:space="preserve">N[NNNNNN]</w:t>
                  </w:r>
                </w:p>
              </w:tc>
            </w:tr>
            <w:tr>
              <w:trPr/>
              <w:tc>
                <w:tcPr>
                  <w:tcW w:w="1200" w:type="pct"/>
                  <w:vAlign w:val="top"/>
                </w:tcPr>
                <w:p>
                  <w:r>
                    <w:t xml:space="preserve">...</w:t>
                  </w:r>
                </w:p>
              </w:tc>
              <w:tc>
                <w:tcPr>
                  <w:tcW w:w="2450" w:type="pct"/>
                  <w:vAlign w:val="top"/>
                </w:tcPr>
                <w:p>
                  <w:r>
                    <w:t xml:space="preserve"> </w:t>
                  </w:r>
                </w:p>
              </w:tc>
              <w:tc>
                <w:tcPr>
                  <w:tcW w:w="400" w:type="pct"/>
                  <w:vAlign w:val="top"/>
                </w:tcPr>
                <w:p>
                  <w:r>
                    <w:t xml:space="preserve"> </w:t>
                  </w:r>
                </w:p>
              </w:tc>
              <w:tc>
                <w:tcPr>
                  <w:tcW w:w="850" w:type="pct"/>
                  <w:vAlign w:val="top"/>
                </w:tcPr>
                <w:p>
                  <w:r>
                    <w:t xml:space="preserve"> </w:t>
                  </w:r>
                </w:p>
              </w:tc>
            </w:tr>
            <w:tr>
              <w:trPr/>
              <w:tc>
                <w:tcPr>
                  <w:tcW w:w="1200" w:type="pct"/>
                  <w:vAlign w:val="top"/>
                </w:tcPr>
                <w:p>
                  <w:r>
                    <w:t xml:space="preserve">Indeterminate/Intersex ...</w:t>
                  </w:r>
                </w:p>
              </w:tc>
              <w:tc>
                <w:tcPr>
                  <w:tcW w:w="2450" w:type="pct"/>
                  <w:vAlign w:val="top"/>
                </w:tcPr>
                <w:p>
                  <w:r>
                    <w:t xml:space="preserve">Non-Indigenous Australian</w:t>
                  </w:r>
                </w:p>
              </w:tc>
              <w:tc>
                <w:tcPr>
                  <w:tcW w:w="400" w:type="pct"/>
                  <w:vAlign w:val="top"/>
                </w:tcPr>
                <w:p>
                  <w:r>
                    <w:t xml:space="preserve">0-4</w:t>
                  </w:r>
                </w:p>
              </w:tc>
              <w:tc>
                <w:tcPr>
                  <w:tcW w:w="850" w:type="pct"/>
                  <w:vAlign w:val="top"/>
                </w:tcPr>
                <w:p>
                  <w:r>
                    <w:t xml:space="preserve">N[NNNNNN]</w:t>
                  </w:r>
                </w:p>
              </w:tc>
            </w:tr>
            <w:tr>
              <w:trPr/>
              <w:tc>
                <w:tcPr>
                  <w:tcW w:w="1200" w:type="pct"/>
                  <w:vAlign w:val="top"/>
                </w:tcPr>
                <w:p>
                  <w:r>
                    <w:t xml:space="preserve">Indeterminate/Intersex ...</w:t>
                  </w:r>
                </w:p>
              </w:tc>
              <w:tc>
                <w:tcPr>
                  <w:tcW w:w="2450" w:type="pct"/>
                  <w:vAlign w:val="top"/>
                </w:tcPr>
                <w:p>
                  <w:r>
                    <w:t xml:space="preserve">Non-Indigenous Australian</w:t>
                  </w:r>
                </w:p>
              </w:tc>
              <w:tc>
                <w:tcPr>
                  <w:tcW w:w="400" w:type="pct"/>
                  <w:vAlign w:val="top"/>
                </w:tcPr>
                <w:p>
                  <w:r>
                    <w:t xml:space="preserve">5-14</w:t>
                  </w:r>
                </w:p>
              </w:tc>
              <w:tc>
                <w:tcPr>
                  <w:tcW w:w="850" w:type="pct"/>
                  <w:vAlign w:val="top"/>
                </w:tcPr>
                <w:p>
                  <w:r>
                    <w:t xml:space="preserve">N[NNNNNN]</w:t>
                  </w:r>
                </w:p>
              </w:tc>
            </w:tr>
            <w:tr>
              <w:trPr/>
              <w:tc>
                <w:tcPr>
                  <w:tcW w:w="1200" w:type="pct"/>
                  <w:vAlign w:val="top"/>
                </w:tcPr>
                <w:p>
                  <w:r>
                    <w:t xml:space="preserve">Indeterminate/Intersex ...</w:t>
                  </w:r>
                </w:p>
              </w:tc>
              <w:tc>
                <w:tcPr>
                  <w:tcW w:w="2450" w:type="pct"/>
                  <w:vAlign w:val="top"/>
                </w:tcPr>
                <w:p>
                  <w:r>
                    <w:t xml:space="preserve">Non-Indigenous Australian</w:t>
                  </w:r>
                </w:p>
              </w:tc>
              <w:tc>
                <w:tcPr>
                  <w:tcW w:w="400" w:type="pct"/>
                  <w:vAlign w:val="top"/>
                </w:tcPr>
                <w:p>
                  <w:r>
                    <w:t xml:space="preserve">15-24</w:t>
                  </w:r>
                </w:p>
              </w:tc>
              <w:tc>
                <w:tcPr>
                  <w:tcW w:w="850" w:type="pct"/>
                  <w:vAlign w:val="top"/>
                </w:tcPr>
                <w:p>
                  <w:r>
                    <w:t xml:space="preserve">N[NNNNNN]</w:t>
                  </w:r>
                </w:p>
              </w:tc>
            </w:tr>
            <w:tr>
              <w:trPr/>
              <w:tc>
                <w:tcPr>
                  <w:tcW w:w="1200" w:type="pct"/>
                  <w:vAlign w:val="top"/>
                </w:tcPr>
                <w:p>
                  <w:r>
                    <w:t xml:space="preserve">...</w:t>
                  </w:r>
                </w:p>
              </w:tc>
              <w:tc>
                <w:tcPr>
                  <w:tcW w:w="2450" w:type="pct"/>
                  <w:vAlign w:val="top"/>
                </w:tcPr>
                <w:p>
                  <w:r>
                    <w:t xml:space="preserve"> </w:t>
                  </w:r>
                </w:p>
              </w:tc>
              <w:tc>
                <w:tcPr>
                  <w:tcW w:w="400" w:type="pct"/>
                  <w:vAlign w:val="top"/>
                </w:tcPr>
                <w:p>
                  <w:r>
                    <w:t xml:space="preserve"> </w:t>
                  </w:r>
                </w:p>
              </w:tc>
              <w:tc>
                <w:tcPr>
                  <w:tcW w:w="850" w:type="pct"/>
                  <w:vAlign w:val="top"/>
                </w:tcPr>
                <w:p>
                  <w:r>
                    <w:t xml:space="preserve"> </w:t>
                  </w:r>
                </w:p>
              </w:tc>
            </w:tr>
            <w:tr>
              <w:trPr/>
              <w:tc>
                <w:tcPr>
                  <w:tcW w:w="1200" w:type="pct"/>
                  <w:vAlign w:val="top"/>
                </w:tcPr>
                <w:p>
                  <w:r>
                    <w:t xml:space="preserve">Indeterminate/Intersex ...</w:t>
                  </w:r>
                </w:p>
              </w:tc>
              <w:tc>
                <w:tcPr>
                  <w:tcW w:w="2450" w:type="pct"/>
                  <w:vAlign w:val="top"/>
                </w:tcPr>
                <w:p>
                  <w:r>
                    <w:t xml:space="preserve">Not stated/inadequately described</w:t>
                  </w:r>
                </w:p>
              </w:tc>
              <w:tc>
                <w:tcPr>
                  <w:tcW w:w="400" w:type="pct"/>
                  <w:vAlign w:val="top"/>
                </w:tcPr>
                <w:p>
                  <w:r>
                    <w:t xml:space="preserve">0-4</w:t>
                  </w:r>
                </w:p>
              </w:tc>
              <w:tc>
                <w:tcPr>
                  <w:tcW w:w="850" w:type="pct"/>
                  <w:vAlign w:val="top"/>
                </w:tcPr>
                <w:p>
                  <w:r>
                    <w:t xml:space="preserve">N[NNNNNN]</w:t>
                  </w:r>
                </w:p>
              </w:tc>
            </w:tr>
            <w:tr>
              <w:trPr/>
              <w:tc>
                <w:tcPr>
                  <w:tcW w:w="1200" w:type="pct"/>
                  <w:vAlign w:val="top"/>
                </w:tcPr>
                <w:p>
                  <w:r>
                    <w:t xml:space="preserve">Indeterminate/Intersex ...</w:t>
                  </w:r>
                </w:p>
              </w:tc>
              <w:tc>
                <w:tcPr>
                  <w:tcW w:w="2450" w:type="pct"/>
                  <w:vAlign w:val="top"/>
                </w:tcPr>
                <w:p>
                  <w:r>
                    <w:t xml:space="preserve">Not stated/inadequately described</w:t>
                  </w:r>
                </w:p>
              </w:tc>
              <w:tc>
                <w:tcPr>
                  <w:tcW w:w="400" w:type="pct"/>
                  <w:vAlign w:val="top"/>
                </w:tcPr>
                <w:p>
                  <w:r>
                    <w:t xml:space="preserve">5-14</w:t>
                  </w:r>
                </w:p>
              </w:tc>
              <w:tc>
                <w:tcPr>
                  <w:tcW w:w="850" w:type="pct"/>
                  <w:vAlign w:val="top"/>
                </w:tcPr>
                <w:p>
                  <w:r>
                    <w:t xml:space="preserve">N[NNNNNN]</w:t>
                  </w:r>
                </w:p>
              </w:tc>
            </w:tr>
            <w:tr>
              <w:trPr/>
              <w:tc>
                <w:tcPr>
                  <w:tcW w:w="1200" w:type="pct"/>
                  <w:vAlign w:val="top"/>
                </w:tcPr>
                <w:p>
                  <w:r>
                    <w:t xml:space="preserve">Indeterminate/Intersex ...</w:t>
                  </w:r>
                </w:p>
              </w:tc>
              <w:tc>
                <w:tcPr>
                  <w:tcW w:w="2450" w:type="pct"/>
                  <w:vAlign w:val="top"/>
                </w:tcPr>
                <w:p>
                  <w:r>
                    <w:t xml:space="preserve">Not stated/inadequately described</w:t>
                  </w:r>
                </w:p>
              </w:tc>
              <w:tc>
                <w:tcPr>
                  <w:tcW w:w="400" w:type="pct"/>
                  <w:vAlign w:val="top"/>
                </w:tcPr>
                <w:p>
                  <w:r>
                    <w:t xml:space="preserve">15-24</w:t>
                  </w:r>
                </w:p>
              </w:tc>
              <w:tc>
                <w:tcPr>
                  <w:tcW w:w="850" w:type="pct"/>
                  <w:vAlign w:val="top"/>
                </w:tcPr>
                <w:p>
                  <w:r>
                    <w:t xml:space="preserve">N[NNNNNN]</w:t>
                  </w:r>
                </w:p>
              </w:tc>
            </w:tr>
            <w:tr>
              <w:trPr/>
              <w:tc>
                <w:tcPr>
                  <w:tcW w:w="1200" w:type="pct"/>
                  <w:vAlign w:val="top"/>
                </w:tcPr>
                <w:p>
                  <w:r>
                    <w:t xml:space="preserve">...</w:t>
                  </w:r>
                </w:p>
              </w:tc>
              <w:tc>
                <w:tcPr>
                  <w:tcW w:w="2450" w:type="pct"/>
                  <w:vAlign w:val="top"/>
                </w:tcPr>
                <w:p>
                  <w:r>
                    <w:t xml:space="preserve"> </w:t>
                  </w:r>
                </w:p>
              </w:tc>
              <w:tc>
                <w:tcPr>
                  <w:tcW w:w="400" w:type="pct"/>
                  <w:vAlign w:val="top"/>
                </w:tcPr>
                <w:p>
                  <w:r>
                    <w:t xml:space="preserve"> </w:t>
                  </w:r>
                </w:p>
              </w:tc>
              <w:tc>
                <w:tcPr>
                  <w:tcW w:w="850" w:type="pct"/>
                  <w:vAlign w:val="top"/>
                </w:tcPr>
                <w:p>
                  <w:r>
                    <w:t xml:space="preserve"> </w:t>
                  </w:r>
                </w:p>
              </w:tc>
            </w:tr>
            <w:tr>
              <w:trPr/>
              <w:tc>
                <w:tcPr>
                  <w:tcW w:w="1200" w:type="pct"/>
                  <w:vAlign w:val="top"/>
                </w:tcPr>
                <w:p>
                  <w:r>
                    <w:t xml:space="preserve">Total</w:t>
                  </w:r>
                </w:p>
              </w:tc>
              <w:tc>
                <w:tcPr>
                  <w:tcW w:w="2450" w:type="pct"/>
                  <w:vAlign w:val="top"/>
                </w:tcPr>
                <w:p>
                  <w:r>
                    <w:t xml:space="preserve"> </w:t>
                  </w:r>
                </w:p>
              </w:tc>
              <w:tc>
                <w:tcPr>
                  <w:tcW w:w="400" w:type="pct"/>
                  <w:vAlign w:val="top"/>
                </w:tcPr>
                <w:p>
                  <w:r>
                    <w:t xml:space="preserve"> </w:t>
                  </w:r>
                </w:p>
              </w:tc>
              <w:tc>
                <w:tcPr>
                  <w:tcW w:w="850" w:type="pct"/>
                  <w:vAlign w:val="top"/>
                </w:tcPr>
                <w:p>
                  <w:r>
                    <w:t xml:space="preserve">N[NNNNNN]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Practice incentives program eligible data set NBEDS, data is collected for every </w:t>
            </w:r>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a9a139db2af748b0">
              <w:r>
                <w:rPr>
                  <w:rStyle w:val="Hyperlink"/>
                  <w:b/>
                </w:rPr>
                <w:t xml:space="preserve">regular client</w:t>
              </w:r>
            </w:hyperlink>
            <w:r>
              <w:rPr>
                <w:rStyle w:val="row-content-rich-text"/>
              </w:rPr>
              <w:t xml:space="preserve">, with disaggregations as specified generally in the PIP EDS NBEDS.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05899f97354759">
              <w:r>
                <w:rPr>
                  <w:rStyle w:val="Hyperlink"/>
                </w:rPr>
                <w:t xml:space="preserve">Practice incentives program eligible data set NBEDS 2020–21</w:t>
              </w:r>
            </w:hyperlink>
          </w:p>
          <w:p>
            <w:pPr>
              <w:pStyle w:val="registration-status"/>
              <w:spacing w:before="0" w:after="0"/>
            </w:pPr>
            <w:hyperlink w:history="true" r:id="R9c16b3a897ee4dc0">
              <w:r>
                <w:rPr>
                  <w:rStyle w:val="Hyperlink"/>
                  <w:color w:val="244061"/>
                </w:rPr>
                <w:t xml:space="preserve">Health!</w:t>
              </w:r>
            </w:hyperlink>
            <w:r>
              <w:rPr>
                <w:rStyle w:val="row-content"/>
                <w:color w:val="244061"/>
              </w:rPr>
              <w:t xml:space="preserve">, Recorded 05/01/2021</w:t>
            </w:r>
          </w:p>
          <w:p>
            <w:r>
              <w:rPr>
                <w:rStyle w:val="row-content"/>
                <w:b/>
                <w:i/>
              </w:rPr>
              <w:t xml:space="preserve">Implementation start date: </w:t>
            </w:r>
            <w:r>
              <w:rPr>
                <w:rStyle w:val="row-content"/>
              </w:rPr>
              <w:t xml:space="preserve">31/10/2020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557e3dc9264c45">
                    <w:r>
                      <w:rPr>
                        <w:rStyle w:val="Hyperlink"/>
                      </w:rPr>
                      <w:t xml:space="preserve">Person—age range,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1751fccf6e41ec">
                    <w:r>
                      <w:rPr>
                        <w:rStyle w:val="Hyperlink"/>
                      </w:rPr>
                      <w:t xml:space="preserve">Person—Indigenous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2e9e5e17fe4791">
                    <w:r>
                      <w:rPr>
                        <w:rStyle w:val="Hyperlink"/>
                      </w:rPr>
                      <w:t xml:space="preserve">Person—sex,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17cdf83e844567">
                    <w:r>
                      <w:rPr>
                        <w:rStyle w:val="Hyperlink"/>
                      </w:rPr>
                      <w:t xml:space="preserve">Primary Health Network—number of regular clients,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cef9dcc9f1064f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730249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a4b22df5cd4c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f9dcc9f1064fb5" /><Relationship Type="http://schemas.openxmlformats.org/officeDocument/2006/relationships/header" Target="/word/header1.xml" Id="R73758f8550384b4b" /><Relationship Type="http://schemas.openxmlformats.org/officeDocument/2006/relationships/settings" Target="/word/settings.xml" Id="Rb8b97067056545c6" /><Relationship Type="http://schemas.openxmlformats.org/officeDocument/2006/relationships/styles" Target="/word/styles.xml" Id="Re6f82e22025047c7" /><Relationship Type="http://schemas.openxmlformats.org/officeDocument/2006/relationships/hyperlink" Target="https://meteor-uat.aihw.gov.au/RegistrationAuthority/14" TargetMode="External" Id="Rc34806e351f24fd2" /><Relationship Type="http://schemas.openxmlformats.org/officeDocument/2006/relationships/hyperlink" Target="https://meteor-uat.aihw.gov.au/content/729962" TargetMode="External" Id="R96253193b22f40e9" /><Relationship Type="http://schemas.openxmlformats.org/officeDocument/2006/relationships/hyperlink" Target="https://meteor-uat.aihw.gov.au/content/729962" TargetMode="External" Id="Ra9a139db2af748b0" /><Relationship Type="http://schemas.openxmlformats.org/officeDocument/2006/relationships/hyperlink" Target="https://meteor-uat.aihw.gov.au/content/728927" TargetMode="External" Id="Raf05899f97354759" /><Relationship Type="http://schemas.openxmlformats.org/officeDocument/2006/relationships/hyperlink" Target="https://meteor-uat.aihw.gov.au/RegistrationAuthority/14" TargetMode="External" Id="R9c16b3a897ee4dc0" /><Relationship Type="http://schemas.openxmlformats.org/officeDocument/2006/relationships/hyperlink" Target="https://meteor-uat.aihw.gov.au/content/730216" TargetMode="External" Id="Re0557e3dc9264c45" /><Relationship Type="http://schemas.openxmlformats.org/officeDocument/2006/relationships/hyperlink" Target="https://meteor-uat.aihw.gov.au/content/730592" TargetMode="External" Id="R2c1751fccf6e41ec" /><Relationship Type="http://schemas.openxmlformats.org/officeDocument/2006/relationships/hyperlink" Target="https://meteor-uat.aihw.gov.au/content/730622" TargetMode="External" Id="Re92e9e5e17fe4791" /><Relationship Type="http://schemas.openxmlformats.org/officeDocument/2006/relationships/hyperlink" Target="https://meteor-uat.aihw.gov.au/content/728693" TargetMode="External" Id="R2b17cdf83e844567" /></Relationships>
</file>

<file path=word/_rels/header1.xml.rels>&#65279;<?xml version="1.0" encoding="utf-8"?><Relationships xmlns="http://schemas.openxmlformats.org/package/2006/relationships"><Relationship Type="http://schemas.openxmlformats.org/officeDocument/2006/relationships/image" Target="/media/image.png" Id="R83a4b22df5cd4cb7" /></Relationships>
</file>