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898dbefbfd4344" /></Relationships>
</file>

<file path=word/document.xml><?xml version="1.0" encoding="utf-8"?>
<w:document xmlns:r="http://schemas.openxmlformats.org/officeDocument/2006/relationships" xmlns:w="http://schemas.openxmlformats.org/wordprocessingml/2006/main">
  <w:body>
    <w:p>
      <w:pPr>
        <w:pStyle w:val="Title"/>
      </w:pPr>
      <w:r>
        <w:t>Practice Incentives Program Quality Improvement: 03a Proportion of regular clients with a weight classification recorded,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Practice Incentives Program Quality Improvement: 03a Proportion of regular clients with a weight classification recorded,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QIM 03a Proportion of regular clients with a weight classification recorded,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84d7899ea34a64">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aged 15 years and over and who have had their Body Mass Index (BMI)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Being overweight, obese or underweight is associated with higher rates of morbidity, and overweight and obesity is now a major public health issue in Australia. Being overweight and obese is a risk factor for Type 2 diabetes, cardiovascular disease, hypertension, osteoarthritis, some cancers, and gallbladder disease. Being overweight or obese is also associated with certain psychosocial problems, functional limitations and disabilities. Being underweight means you may be malnourished and develop compromised immune function, respiratory disease, digestive diseases, cancer and osteoporosis. Australia’s obesity rate now ranks fifth among Organisation for Economic Co-Operation and Development (OECD) countries (OECD 2017). BMI continues to be a common measure to identify adults who may be at an increased risk of morbidity and mortality due to their weight.</w:t>
            </w:r>
            <w:r>
              <w:br/>
            </w:r>
            <w:r>
              <w:br/>
            </w:r>
            <w:r>
              <w:rPr>
                <w:rStyle w:val="row-content-rich-text"/>
              </w:rPr>
              <w:t xml:space="preserve">Note: As BMI does not differentiate between body fat and muscle mass, there are some exceptions to the BMI guidelines, including people with high muscle mass, people of different ethnic groups, height and physical disabilities. It is useful to include a person’s waist circumference as this can indicate health risk for chronic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46a70bd270642eb">
              <w:r>
                <w:rPr>
                  <w:rStyle w:val="Hyperlink"/>
                </w:rPr>
                <w:t xml:space="preserve">Practice Incentives Program Quality Improvement (PIP QI), 2020</w:t>
              </w:r>
            </w:hyperlink>
          </w:p>
          <w:p>
            <w:pPr>
              <w:pStyle w:val="registration-status"/>
              <w:spacing w:before="0" w:after="0"/>
            </w:pPr>
            <w:hyperlink w:history="true" r:id="Rc5d677eabe70486d">
              <w:r>
                <w:rPr>
                  <w:rStyle w:val="Hyperlink"/>
                  <w:color w:val="244061"/>
                </w:rPr>
                <w:t xml:space="preserve">Health!</w:t>
              </w:r>
            </w:hyperlink>
            <w:r>
              <w:rPr>
                <w:rStyle w:val="row-content"/>
                <w:color w:val="244061"/>
              </w:rPr>
              <w:t xml:space="preserve">, Recorded 05/01/2021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Body mass index (BMI): A measure of an adult's weight (body mass) relative to height used to assess the extent of weight deficit or excess where height and weight have been measured. BMI is the weight in kilograms divided by the square of the height in metres (WHO 2000).</w:t>
            </w:r>
            <w:r>
              <w:br/>
            </w:r>
            <w:r>
              <w:rPr>
                <w:rStyle w:val="row-content-rich-text"/>
              </w:rPr>
              <w:t xml:space="preserve">Proportion of regular clients who have had their BMI recorded in the last 12 months.</w:t>
            </w:r>
            <w:r>
              <w:br/>
            </w:r>
            <w:r>
              <w:rPr>
                <w:rStyle w:val="row-content-rich-text"/>
              </w:rPr>
              <w:t xml:space="preserve">Only include those client's whose BMI was classified using a height measurement taken since the client turned 15 and a weight measurement taken within the previous 12 months.</w:t>
            </w:r>
            <w:r>
              <w:br/>
            </w:r>
            <w:r>
              <w:rPr>
                <w:rStyle w:val="row-content-rich-text"/>
              </w:rPr>
              <w:t xml:space="preserve">Results arising from measurements conducted outside of the service, that are known by the service and included in the patient record, are included in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Computation: (Numerator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aged 15 years and over, and who have had their BMI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Primary Health Networks - Age</w:t>
            </w:r>
          </w:p>
          <w:p>
            <w:r>
              <w:rPr>
                <w:rStyle w:val="row-content"/>
                <w:b/>
              </w:rPr>
              <w:t xml:space="preserve">Data Source</w:t>
            </w:r>
          </w:p>
          <w:p>
            <w:hyperlink w:history="true" r:id="R94f6464f6eb549bb">
              <w:r>
                <w:rPr>
                  <w:rStyle w:val="Hyperlink"/>
                </w:rPr>
                <w:t xml:space="preserve">Participating Practice Clinical Information System</w:t>
              </w:r>
            </w:hyperlink>
          </w:p>
          <w:p>
            <w:r>
              <w:rPr>
                <w:rStyle w:val="row-content"/>
                <w:b/>
              </w:rPr>
              <w:t xml:space="preserve">NMDS / DSS</w:t>
            </w:r>
          </w:p>
          <w:p>
            <w:hyperlink w:history="true" r:id="R2b24d62c274847ec">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Body mass index recorded indicator</w:t>
            </w:r>
          </w:p>
          <w:p>
            <w:r>
              <w:rPr>
                <w:rStyle w:val="row-content"/>
                <w:b/>
              </w:rPr>
              <w:t xml:space="preserve">Data Source</w:t>
            </w:r>
          </w:p>
          <w:p>
            <w:hyperlink w:history="true" r:id="Rbee3e6b794b247f0">
              <w:r>
                <w:rPr>
                  <w:rStyle w:val="Hyperlink"/>
                </w:rPr>
                <w:t xml:space="preserve">Participating Practice Clinical Information System</w:t>
              </w:r>
            </w:hyperlink>
          </w:p>
          <w:p>
            <w:r>
              <w:rPr>
                <w:rStyle w:val="row-content"/>
                <w:b/>
              </w:rPr>
              <w:t xml:space="preserve">NMDS / DSS</w:t>
            </w:r>
          </w:p>
          <w:p>
            <w:hyperlink w:history="true" r:id="R4c241ea60523496b">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Regular client indicator</w:t>
            </w:r>
          </w:p>
          <w:p>
            <w:r>
              <w:rPr>
                <w:rStyle w:val="row-content"/>
                <w:b/>
              </w:rPr>
              <w:t xml:space="preserve">Data Source</w:t>
            </w:r>
          </w:p>
          <w:p>
            <w:hyperlink w:history="true" r:id="R098e2e92d98f429b">
              <w:r>
                <w:rPr>
                  <w:rStyle w:val="Hyperlink"/>
                </w:rPr>
                <w:t xml:space="preserve">Participating Practice Clinical Information System</w:t>
              </w:r>
            </w:hyperlink>
          </w:p>
          <w:p>
            <w:r>
              <w:rPr>
                <w:rStyle w:val="row-content"/>
                <w:b/>
              </w:rPr>
              <w:t xml:space="preserve">NMDS / DSS</w:t>
            </w:r>
          </w:p>
          <w:p>
            <w:hyperlink w:history="true" r:id="Rc5c1915973184c4f">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Primary Health Networks - Age</w:t>
            </w:r>
          </w:p>
          <w:p>
            <w:r>
              <w:rPr>
                <w:rStyle w:val="row-content"/>
                <w:b/>
              </w:rPr>
              <w:t xml:space="preserve">Data Source</w:t>
            </w:r>
          </w:p>
          <w:p>
            <w:hyperlink w:history="true" r:id="R404eaf7588f8448d">
              <w:r>
                <w:rPr>
                  <w:rStyle w:val="Hyperlink"/>
                </w:rPr>
                <w:t xml:space="preserve">Participating Practice Clinical Information System</w:t>
              </w:r>
            </w:hyperlink>
          </w:p>
          <w:p>
            <w:r>
              <w:rPr>
                <w:rStyle w:val="row-content"/>
                <w:b/>
              </w:rPr>
              <w:t xml:space="preserve">NMDS / DSS</w:t>
            </w:r>
          </w:p>
          <w:p>
            <w:hyperlink w:history="true" r:id="R15897675fe67485b">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Regular client indicator</w:t>
            </w:r>
          </w:p>
          <w:p>
            <w:r>
              <w:rPr>
                <w:rStyle w:val="row-content"/>
                <w:b/>
              </w:rPr>
              <w:t xml:space="preserve">Data Source</w:t>
            </w:r>
          </w:p>
          <w:p>
            <w:hyperlink w:history="true" r:id="R0383bb3393b647ba">
              <w:r>
                <w:rPr>
                  <w:rStyle w:val="Hyperlink"/>
                </w:rPr>
                <w:t xml:space="preserve">Participating Practice Clinical Information System</w:t>
              </w:r>
            </w:hyperlink>
          </w:p>
          <w:p>
            <w:r>
              <w:rPr>
                <w:rStyle w:val="row-content"/>
                <w:b/>
              </w:rPr>
              <w:t xml:space="preserve">NMDS / DSS</w:t>
            </w:r>
          </w:p>
          <w:p>
            <w:hyperlink w:history="true" r:id="Re7fd4ff3e0b14866">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of data will be reported quarterly by:</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Age group</w:t>
            </w:r>
          </w:p>
          <w:p>
            <w:pPr>
              <w:pStyle w:val="ListParagraph"/>
              <w:numPr>
                <w:ilvl w:val="0"/>
                <w:numId w:val="2"/>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Primary Health Networks - Age - total years</w:t>
            </w:r>
          </w:p>
          <w:p>
            <w:r>
              <w:rPr>
                <w:rStyle w:val="row-content"/>
              </w:rPr>
              <w:t xml:space="preserve"> </w:t>
            </w:r>
          </w:p>
          <w:p>
            <w:r>
              <w:rPr>
                <w:rStyle w:val="row-content"/>
                <w:b/>
              </w:rPr>
              <w:t xml:space="preserve">Data Source</w:t>
            </w:r>
          </w:p>
          <w:p>
            <w:hyperlink w:history="true" r:id="R82c935497fb848ed">
              <w:r>
                <w:rPr>
                  <w:rStyle w:val="Hyperlink"/>
                </w:rPr>
                <w:t xml:space="preserve">Participating Practice Clinical Information System</w:t>
              </w:r>
            </w:hyperlink>
          </w:p>
          <w:p>
            <w:r>
              <w:rPr>
                <w:rStyle w:val="row-content"/>
                <w:b/>
              </w:rPr>
              <w:t xml:space="preserve">NMDS / DSS</w:t>
            </w:r>
          </w:p>
          <w:p>
            <w:hyperlink w:history="true" r:id="R2dd2890f8729482a">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Indigenous status</w:t>
            </w:r>
          </w:p>
          <w:p>
            <w:r>
              <w:rPr>
                <w:rStyle w:val="row-content"/>
                <w:b/>
              </w:rPr>
              <w:t xml:space="preserve">Data Source</w:t>
            </w:r>
          </w:p>
          <w:p>
            <w:hyperlink w:history="true" r:id="Ra2bf966ea7a94781">
              <w:r>
                <w:rPr>
                  <w:rStyle w:val="Hyperlink"/>
                </w:rPr>
                <w:t xml:space="preserve">Participating Practice Clinical Information System</w:t>
              </w:r>
            </w:hyperlink>
          </w:p>
          <w:p>
            <w:r>
              <w:rPr>
                <w:rStyle w:val="row-content"/>
                <w:b/>
              </w:rPr>
              <w:t xml:space="preserve">NMDS / DSS</w:t>
            </w:r>
          </w:p>
          <w:p>
            <w:hyperlink w:history="true" r:id="R8e8c7a5c3e2341d5">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Sex</w:t>
            </w:r>
          </w:p>
          <w:p>
            <w:r>
              <w:rPr>
                <w:rStyle w:val="row-content"/>
                <w:b/>
              </w:rPr>
              <w:t xml:space="preserve">Data Source</w:t>
            </w:r>
          </w:p>
          <w:p>
            <w:hyperlink w:history="true" r:id="R7a5093f58d774ade">
              <w:r>
                <w:rPr>
                  <w:rStyle w:val="Hyperlink"/>
                </w:rPr>
                <w:t xml:space="preserve">Participating Practice Clinical Information System</w:t>
              </w:r>
            </w:hyperlink>
          </w:p>
          <w:p>
            <w:r>
              <w:rPr>
                <w:rStyle w:val="row-content"/>
                <w:b/>
              </w:rPr>
              <w:t xml:space="preserve">NMDS / DSS</w:t>
            </w:r>
          </w:p>
          <w:p>
            <w:hyperlink w:history="true" r:id="Rab600249dcf946f5">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be131fc876142ee">
              <w:r>
                <w:rPr>
                  <w:rStyle w:val="Hyperlink"/>
                </w:rPr>
                <w:t xml:space="preserve">Participating Practice Clinical Information System</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dd0d29ce304425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2020a. PIP QI Incentive Guidance. Department of Health, Canberra. Viewed 29 May 2020,</w:t>
            </w:r>
            <w:r>
              <w:br/>
            </w:r>
            <w:hyperlink w:history="true" r:id="R57709516f4f446c5">
              <w:r>
                <w:rPr>
                  <w:rStyle w:val="Hyperlink"/>
                </w:rPr>
                <w:t xml:space="preserve">https://www1.health.gov.au/internet/main/publishing.nsf</w:t>
              </w:r>
              <w:r>
                <w:br/>
              </w:r>
              <w:r>
                <w:rPr>
                  <w:rStyle w:val="row-content-rich-text"/>
                </w:rPr>
                <w:t xml:space="preserve">/Content/PIP-QI_Incentive_guidance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2019. Practice Incentives Program Eligible Data Set Data Governance Framework. Department of Health, Canberra. Viewed 29 May 2020,</w:t>
            </w:r>
            <w:r>
              <w:br/>
            </w:r>
            <w:hyperlink w:history="true" r:id="Re73ca8b9dce64b09">
              <w:r>
                <w:rPr>
                  <w:rStyle w:val="Hyperlink"/>
                </w:rPr>
                <w:t xml:space="preserve">https://www1.health.gov.au/internet/main/publishing.nsf</w:t>
              </w:r>
              <w:r>
                <w:br/>
              </w:r>
              <w:r>
                <w:rPr>
                  <w:rStyle w:val="row-content-rich-text"/>
                </w:rPr>
                <w:t xml:space="preserve">/Content/46506AF50A4824B6CA25848600113FFF/$File</w:t>
              </w:r>
              <w:r>
                <w:br/>
              </w:r>
              <w:r>
                <w:rPr>
                  <w:rStyle w:val="row-content-rich-text"/>
                </w:rPr>
                <w:t xml:space="preserve">/Practice%20Incentives%20Program%20Eligible%20Data</w:t>
              </w:r>
              <w:r>
                <w:br/>
              </w:r>
              <w:r>
                <w:rPr>
                  <w:rStyle w:val="row-content-rich-text"/>
                </w:rPr>
                <w:t xml:space="preserve">%20Set%20Data%20Governance%20Framework.pdf</w:t>
              </w:r>
            </w:hyperlink>
          </w:p>
          <w:p>
            <w:pPr>
              <w:spacing w:after="160"/>
            </w:pPr>
            <w:r>
              <w:rPr>
                <w:rStyle w:val="row-content-rich-text"/>
              </w:rPr>
              <w:t xml:space="preserve">Department of Health 2020b. PIP QI Improvement Measures: Technical Specifications. V. 1.1. Department of Health, Canberra. Viewed 29 May 2020,</w:t>
            </w:r>
            <w:r>
              <w:br/>
            </w:r>
            <w:hyperlink w:history="true" r:id="Rbb5e628017664a2a">
              <w:r>
                <w:rPr>
                  <w:rStyle w:val="Hyperlink"/>
                </w:rPr>
                <w:t xml:space="preserve">https://www1.health.gov.au/internet/main/publishing.nsf</w:t>
              </w:r>
              <w:r>
                <w:br/>
              </w:r>
              <w:r>
                <w:rPr>
                  <w:rStyle w:val="row-content-rich-text"/>
                </w:rPr>
                <w:t xml:space="preserve">/Content/46506AF50A4824B6CA25848600113FFF/$File</w:t>
              </w:r>
              <w:r>
                <w:br/>
              </w:r>
              <w:r>
                <w:rPr>
                  <w:rStyle w:val="row-content-rich-text"/>
                </w:rPr>
                <w:t xml:space="preserve">/PIP-QI-Technical-Specifications.pdf</w:t>
              </w:r>
            </w:hyperlink>
          </w:p>
          <w:p>
            <w:pPr/>
            <w:r>
              <w:rPr>
                <w:rStyle w:val="row-content-rich-text"/>
              </w:rPr>
              <w:t xml:space="preserve">Department of Health 2020c. Practice Incentives Program Quality User Guide. Department of Health, Canberra. Viewed 22 June 2020,</w:t>
            </w:r>
            <w:r>
              <w:br/>
            </w:r>
            <w:hyperlink w:history="true" r:id="R6173cae805194b8e">
              <w:r>
                <w:rPr>
                  <w:rStyle w:val="Hyperlink"/>
                </w:rPr>
                <w:t xml:space="preserve">https://www1.health.gov.au/internet/main/publishing.nsf</w:t>
              </w:r>
              <w:r>
                <w:br/>
              </w:r>
              <w:r>
                <w:rPr>
                  <w:rStyle w:val="row-content-rich-text"/>
                </w:rPr>
                <w:t xml:space="preserve">/Content/46506AF50A4824B6CA25848600113FFF/$File</w:t>
              </w:r>
              <w:r>
                <w:br/>
              </w:r>
              <w:r>
                <w:rPr>
                  <w:rStyle w:val="row-content-rich-text"/>
                </w:rPr>
                <w:t xml:space="preserve">/PIP%20QI%20-%20User%20Guide.pdf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ee8f8c58d7f4810">
              <w:r>
                <w:rPr>
                  <w:rStyle w:val="Hyperlink"/>
                </w:rPr>
                <w:t xml:space="preserve">Practice incentives program eligible data set NBEDS 2020–21</w:t>
              </w:r>
            </w:hyperlink>
          </w:p>
          <w:p>
            <w:pPr>
              <w:pStyle w:val="registration-status"/>
              <w:spacing w:before="0" w:after="0"/>
            </w:pPr>
            <w:hyperlink w:history="true" r:id="R0c11362bb9e94cba">
              <w:r>
                <w:rPr>
                  <w:rStyle w:val="Hyperlink"/>
                  <w:color w:val="244061"/>
                </w:rPr>
                <w:t xml:space="preserve">Health!</w:t>
              </w:r>
            </w:hyperlink>
            <w:r>
              <w:rPr>
                <w:rStyle w:val="row-content"/>
                <w:color w:val="244061"/>
              </w:rPr>
              <w:t xml:space="preserve">, Recorded 05/01/2021</w:t>
            </w:r>
          </w:p>
          <w:p>
            <w:r>
              <w:br/>
            </w:r>
          </w:p>
        </w:tc>
      </w:tr>
    </w:tbl>
    <w:p>
      <w:r>
        <w:br/>
      </w:r>
    </w:p>
    <w:sectPr>
      <w:footerReference xmlns:r="http://schemas.openxmlformats.org/officeDocument/2006/relationships" w:type="default" r:id="R58eb21c4650a4d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729785</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7fffa0018848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eb21c4650a4dd1" /><Relationship Type="http://schemas.openxmlformats.org/officeDocument/2006/relationships/header" Target="/word/header1.xml" Id="Rc3ae95be6de14d7d" /><Relationship Type="http://schemas.openxmlformats.org/officeDocument/2006/relationships/settings" Target="/word/settings.xml" Id="Rfa9f33deec764cc3" /><Relationship Type="http://schemas.openxmlformats.org/officeDocument/2006/relationships/styles" Target="/word/styles.xml" Id="R6cc80596b5da4878" /><Relationship Type="http://schemas.openxmlformats.org/officeDocument/2006/relationships/numbering" Target="/word/numbering.xml" Id="R73b532f9ee74479e" /><Relationship Type="http://schemas.openxmlformats.org/officeDocument/2006/relationships/hyperlink" Target="https://meteor-uat.aihw.gov.au/RegistrationAuthority/14" TargetMode="External" Id="Rc484d7899ea34a64" /><Relationship Type="http://schemas.openxmlformats.org/officeDocument/2006/relationships/hyperlink" Target="https://meteor-uat.aihw.gov.au/content/729603" TargetMode="External" Id="R546a70bd270642eb" /><Relationship Type="http://schemas.openxmlformats.org/officeDocument/2006/relationships/hyperlink" Target="https://meteor-uat.aihw.gov.au/RegistrationAuthority/14" TargetMode="External" Id="Rc5d677eabe70486d" /><Relationship Type="http://schemas.openxmlformats.org/officeDocument/2006/relationships/hyperlink" Target="https://meteor-uat.aihw.gov.au/content/729762" TargetMode="External" Id="R94f6464f6eb549bb" /><Relationship Type="http://schemas.openxmlformats.org/officeDocument/2006/relationships/hyperlink" Target="https://meteor-uat.aihw.gov.au/content/728927" TargetMode="External" Id="R2b24d62c274847ec" /><Relationship Type="http://schemas.openxmlformats.org/officeDocument/2006/relationships/hyperlink" Target="https://meteor-uat.aihw.gov.au/content/729762" TargetMode="External" Id="Rbee3e6b794b247f0" /><Relationship Type="http://schemas.openxmlformats.org/officeDocument/2006/relationships/hyperlink" Target="https://meteor-uat.aihw.gov.au/content/728927" TargetMode="External" Id="R4c241ea60523496b" /><Relationship Type="http://schemas.openxmlformats.org/officeDocument/2006/relationships/hyperlink" Target="https://meteor-uat.aihw.gov.au/content/729762" TargetMode="External" Id="R098e2e92d98f429b" /><Relationship Type="http://schemas.openxmlformats.org/officeDocument/2006/relationships/hyperlink" Target="https://meteor-uat.aihw.gov.au/content/728927" TargetMode="External" Id="Rc5c1915973184c4f" /><Relationship Type="http://schemas.openxmlformats.org/officeDocument/2006/relationships/hyperlink" Target="https://meteor-uat.aihw.gov.au/content/729762" TargetMode="External" Id="R404eaf7588f8448d" /><Relationship Type="http://schemas.openxmlformats.org/officeDocument/2006/relationships/hyperlink" Target="https://meteor-uat.aihw.gov.au/content/728927" TargetMode="External" Id="R15897675fe67485b" /><Relationship Type="http://schemas.openxmlformats.org/officeDocument/2006/relationships/hyperlink" Target="https://meteor-uat.aihw.gov.au/content/729762" TargetMode="External" Id="R0383bb3393b647ba" /><Relationship Type="http://schemas.openxmlformats.org/officeDocument/2006/relationships/hyperlink" Target="https://meteor-uat.aihw.gov.au/content/728927" TargetMode="External" Id="Re7fd4ff3e0b14866" /><Relationship Type="http://schemas.openxmlformats.org/officeDocument/2006/relationships/hyperlink" Target="https://meteor-uat.aihw.gov.au/content/729762" TargetMode="External" Id="R82c935497fb848ed" /><Relationship Type="http://schemas.openxmlformats.org/officeDocument/2006/relationships/hyperlink" Target="https://meteor-uat.aihw.gov.au/content/728927" TargetMode="External" Id="R2dd2890f8729482a" /><Relationship Type="http://schemas.openxmlformats.org/officeDocument/2006/relationships/hyperlink" Target="https://meteor-uat.aihw.gov.au/content/729762" TargetMode="External" Id="Ra2bf966ea7a94781" /><Relationship Type="http://schemas.openxmlformats.org/officeDocument/2006/relationships/hyperlink" Target="https://meteor-uat.aihw.gov.au/content/728927" TargetMode="External" Id="R8e8c7a5c3e2341d5" /><Relationship Type="http://schemas.openxmlformats.org/officeDocument/2006/relationships/hyperlink" Target="https://meteor-uat.aihw.gov.au/content/729762" TargetMode="External" Id="R7a5093f58d774ade" /><Relationship Type="http://schemas.openxmlformats.org/officeDocument/2006/relationships/hyperlink" Target="https://meteor-uat.aihw.gov.au/content/728927" TargetMode="External" Id="Rab600249dcf946f5" /><Relationship Type="http://schemas.openxmlformats.org/officeDocument/2006/relationships/hyperlink" Target="https://meteor-uat.aihw.gov.au/content/729762" TargetMode="External" Id="Rdbe131fc876142ee" /><Relationship Type="http://schemas.openxmlformats.org/officeDocument/2006/relationships/hyperlink" Target="https://meteor-uat.aihw.gov.au/content/246013" TargetMode="External" Id="Rcdd0d29ce304425a" /><Relationship Type="http://schemas.openxmlformats.org/officeDocument/2006/relationships/hyperlink" Target="https://www1.health.gov.au/internet/main/publishing.nsf/Content/PIP-QI_Incentive_guidance" TargetMode="External" Id="R57709516f4f446c5" /><Relationship Type="http://schemas.openxmlformats.org/officeDocument/2006/relationships/hyperlink" Target="https://www1.health.gov.au/internet/main/publishing.nsf/Content/46506AF50A4824B6CA25848600113FFF/$File/Practice Incentives Program Eligible Data Set Data Governance Framework.pdf" TargetMode="External" Id="Re73ca8b9dce64b09" /><Relationship Type="http://schemas.openxmlformats.org/officeDocument/2006/relationships/hyperlink" Target="https://www1.health.gov.au/internet/main/publishing.nsf/Content/46506AF50A4824B6CA25848600113FFF/$File/PIP-QI-Technical-Specifications.pdf" TargetMode="External" Id="Rbb5e628017664a2a" /><Relationship Type="http://schemas.openxmlformats.org/officeDocument/2006/relationships/hyperlink" Target="https://www1.health.gov.au/internet/main/publishing.nsf/Content/46506AF50A4824B6CA25848600113FFF/$File/PIP QI - User Guide.pdf" TargetMode="External" Id="R6173cae805194b8e" /><Relationship Type="http://schemas.openxmlformats.org/officeDocument/2006/relationships/hyperlink" Target="https://meteor-uat.aihw.gov.au/content/728927" TargetMode="External" Id="Rfee8f8c58d7f4810" /><Relationship Type="http://schemas.openxmlformats.org/officeDocument/2006/relationships/hyperlink" Target="https://meteor-uat.aihw.gov.au/RegistrationAuthority/14" TargetMode="External" Id="R0c11362bb9e94cba" /></Relationships>
</file>

<file path=word/_rels/header1.xml.rels>&#65279;<?xml version="1.0" encoding="utf-8"?><Relationships xmlns="http://schemas.openxmlformats.org/package/2006/relationships"><Relationship Type="http://schemas.openxmlformats.org/officeDocument/2006/relationships/image" Target="/media/image.png" Id="R4e7fffa00188480e" /></Relationships>
</file>