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12a8d1f1d1466b"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03c3cd8f424f5d">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or an episode of residential care, or at the time of contact for treatment as a patient/client by a community based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858091bc84463c">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9dbfd7a7564cd3">
              <w:r>
                <w:rPr>
                  <w:rStyle w:val="Hyperlink"/>
                </w:rPr>
                <w:t xml:space="preserve">Mental health legal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recorded where detention or compulsory mental health treatment has been provided to the patient under the relevant legislation of the state or territory providing the care. This includes legislation relating to forensic mental health patients. Legislation relating to forensic patients may be separate to state and territory Mental Health Acts.</w:t>
            </w:r>
          </w:p>
          <w:p>
            <w:pPr>
              <w:spacing w:after="160"/>
            </w:pPr>
            <w:r>
              <w:rPr>
                <w:rStyle w:val="row-content-rich-text"/>
              </w:rPr>
              <w:t xml:space="preserve">CODE 2     Voluntary patient</w:t>
            </w:r>
          </w:p>
          <w:p>
            <w:pPr>
              <w:spacing w:after="160"/>
            </w:pPr>
            <w:r>
              <w:rPr>
                <w:rStyle w:val="row-content-rich-text"/>
              </w:rPr>
              <w:t xml:space="preserve">Voluntary patient should be recorded where the patient is not considered to be an involuntary patient under the mental health legislation for the state or territory providing the care.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legislation differs between each state and territory, all Australian jurisdictions have legislation which provides for compulsory detention or compulsory treatment of patients for mental health-related conditions. Each state/territory health authority has identified which sections of their legislation provide for the detention or compulsory treatment of the patient and codes treatment delivered under the provisions of this legislation as involuntary status.</w:t>
            </w:r>
          </w:p>
          <w:p>
            <w:pPr>
              <w:spacing w:after="160"/>
            </w:pPr>
            <w:r>
              <w:rPr>
                <w:rStyle w:val="row-content-rich-text"/>
              </w:rPr>
              <w:t xml:space="preserve">The mental health legal status of admitted patients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their capacity to consent to treatment.</w:t>
            </w:r>
          </w:p>
          <w:p>
            <w:pPr>
              <w:spacing w:after="160"/>
            </w:pPr>
            <w:r>
              <w:rPr>
                <w:rStyle w:val="row-content-rich-text"/>
              </w:rPr>
              <w:t xml:space="preserve">The mental health legal status of residents treated within residential care services may also change on multiple occasions throughout the episode of residential care or residential stay.</w:t>
            </w:r>
          </w:p>
          <w:p>
            <w:pPr>
              <w:spacing w:after="160"/>
            </w:pPr>
            <w:r>
              <w:rPr>
                <w:rStyle w:val="row-content-rich-text"/>
              </w:rPr>
              <w:t xml:space="preserve">As with admitted and residential services, the mental health legal status of patients/clients treated by a community based service may also change over time, and may change between service contacts.</w:t>
            </w:r>
          </w:p>
          <w:p>
            <w:pPr/>
            <w:r>
              <w:rPr>
                <w:rStyle w:val="row-content-rich-text"/>
              </w:rPr>
              <w:t xml:space="preserve">Approval is required under the state or territory mental health legislation in order to detain patients in hospital for the provision of compulsory mental health care or for patients to be treated compulsorily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are to be reported as involuntary if the patient is involuntary at any time during the episode of care.</w:t>
            </w:r>
          </w:p>
          <w:p>
            <w:hyperlink w:tooltip="A person who receives residential care intended to be for a minimum of one night." w:history="true" r:id="Rf42f193d7f0947f1">
              <w:r>
                <w:rPr>
                  <w:rStyle w:val="Hyperlink"/>
                  <w:b/>
                </w:rPr>
                <w:t xml:space="preserve">Residents</w:t>
              </w:r>
            </w:hyperlink>
            <w:r>
              <w:rPr>
                <w:rStyle w:val="row-content-rich-text"/>
              </w:rPr>
              <w:t xml:space="preserve">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7676c0595184293">
              <w:r>
                <w:rPr>
                  <w:rStyle w:val="Hyperlink"/>
                  <w:b/>
                </w:rPr>
                <w:t xml:space="preserve">residential mental health services</w:t>
              </w:r>
            </w:hyperlink>
            <w:r>
              <w:rPr>
                <w:rStyle w:val="row-content-rich-text"/>
              </w:rPr>
              <w:t xml:space="preserve"> are to be reported as involuntary if the resident is involuntary at any time during the episode of residential care.</w:t>
            </w:r>
          </w:p>
          <w:p>
            <w:pPr/>
            <w:r>
              <w:rPr>
                <w:rStyle w:val="row-content-rich-text"/>
              </w:rPr>
              <w:t xml:space="preserve">Patients of ambulatory mental health care services are to be reported as involuntary if the patient is involuntary at the time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monitor trends in the use of compulsory treatment provisions under state and territory mental health legislation by Australian hospitals and community health care facilities, including 24-hour community based residential services. For those hospitals and community mental health services which provide psychiatric treatment to involuntary patients, mental health legal status information is an inherent metadata item within local health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2948acd1914cf5">
              <w:r>
                <w:rPr>
                  <w:rStyle w:val="Hyperlink"/>
                </w:rPr>
                <w:t xml:space="preserve">Episode of care—mental health legal status, code N</w:t>
              </w:r>
            </w:hyperlink>
          </w:p>
          <w:p>
            <w:pPr>
              <w:pStyle w:val="registration-status"/>
              <w:spacing w:before="0" w:after="0"/>
            </w:pPr>
            <w:hyperlink w:history="true" r:id="R39b161c5e3294d4a">
              <w:r>
                <w:rPr>
                  <w:rStyle w:val="Hyperlink"/>
                  <w:color w:val="244061"/>
                </w:rPr>
                <w:t xml:space="preserve">Health!</w:t>
              </w:r>
            </w:hyperlink>
            <w:r>
              <w:rPr>
                <w:rStyle w:val="row-content"/>
                <w:color w:val="244061"/>
              </w:rPr>
              <w:t xml:space="preserve">, Superseded 20/01/2021</w:t>
            </w:r>
          </w:p>
          <w:p>
            <w:pPr>
              <w:pStyle w:val="registration-status"/>
              <w:spacing w:before="0" w:after="0"/>
            </w:pPr>
            <w:hyperlink w:history="true" r:id="Ree5dea06246c462b">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ad9d8f4368474c">
              <w:r>
                <w:rPr>
                  <w:rStyle w:val="Hyperlink"/>
                </w:rPr>
                <w:t xml:space="preserve">Admitted patient care NMDS 2021–22</w:t>
              </w:r>
            </w:hyperlink>
          </w:p>
          <w:p>
            <w:pPr>
              <w:pStyle w:val="registration-status"/>
              <w:spacing w:before="0" w:after="0"/>
            </w:pPr>
            <w:hyperlink w:history="true" r:id="Rbd06726f46704df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b4eb52ba03c4841">
              <w:r>
                <w:rPr>
                  <w:rStyle w:val="Hyperlink"/>
                </w:rPr>
                <w:t xml:space="preserve">Admitted patient care NMDS 2022–23</w:t>
              </w:r>
            </w:hyperlink>
          </w:p>
          <w:p>
            <w:pPr>
              <w:pStyle w:val="registration-status"/>
              <w:spacing w:before="0" w:after="0"/>
            </w:pPr>
            <w:hyperlink w:history="true" r:id="Ra73a6767bffb482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cff31e63d5b4f15">
              <w:r>
                <w:rPr>
                  <w:rStyle w:val="Hyperlink"/>
                </w:rPr>
                <w:t xml:space="preserve">Community mental health care NMDS 2021–22</w:t>
              </w:r>
            </w:hyperlink>
          </w:p>
          <w:p>
            <w:pPr>
              <w:pStyle w:val="registration-status"/>
              <w:spacing w:before="0" w:after="0"/>
            </w:pPr>
            <w:hyperlink w:history="true" r:id="R728656bc336e44d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e5f7b113413434c">
              <w:r>
                <w:rPr>
                  <w:rStyle w:val="Hyperlink"/>
                </w:rPr>
                <w:t xml:space="preserve">Community mental health care NMDS 2022–23</w:t>
              </w:r>
            </w:hyperlink>
          </w:p>
          <w:p>
            <w:pPr>
              <w:pStyle w:val="registration-status"/>
              <w:spacing w:before="0" w:after="0"/>
            </w:pPr>
            <w:hyperlink w:history="true" r:id="Rc28d43e85d6c420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44b86a0983342b6">
              <w:r>
                <w:rPr>
                  <w:rStyle w:val="Hyperlink"/>
                </w:rPr>
                <w:t xml:space="preserve">Residential mental health care NMDS 2021–22</w:t>
              </w:r>
            </w:hyperlink>
          </w:p>
          <w:p>
            <w:pPr>
              <w:pStyle w:val="registration-status"/>
              <w:spacing w:before="0" w:after="0"/>
            </w:pPr>
            <w:hyperlink w:history="true" r:id="R542b971b47624af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018a04f59064633">
              <w:r>
                <w:rPr>
                  <w:rStyle w:val="Hyperlink"/>
                </w:rPr>
                <w:t xml:space="preserve">Residential mental health care NMDS 2022–23</w:t>
              </w:r>
            </w:hyperlink>
          </w:p>
          <w:p>
            <w:pPr>
              <w:pStyle w:val="registration-status"/>
              <w:spacing w:before="0" w:after="0"/>
            </w:pPr>
            <w:hyperlink w:history="true" r:id="R031b42e20e60434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60565f5c0f87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55fe7b9c9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65f5c0f8745c9" /><Relationship Type="http://schemas.openxmlformats.org/officeDocument/2006/relationships/header" Target="/word/header1.xml" Id="R3be314656181447d" /><Relationship Type="http://schemas.openxmlformats.org/officeDocument/2006/relationships/settings" Target="/word/settings.xml" Id="R97000d07cf68451e" /><Relationship Type="http://schemas.openxmlformats.org/officeDocument/2006/relationships/styles" Target="/word/styles.xml" Id="Rdaf4db869e0c4efe" /><Relationship Type="http://schemas.openxmlformats.org/officeDocument/2006/relationships/hyperlink" Target="https://meteor-uat.aihw.gov.au/RegistrationAuthority/14" TargetMode="External" Id="Rd903c3cd8f424f5d" /><Relationship Type="http://schemas.openxmlformats.org/officeDocument/2006/relationships/hyperlink" Target="https://meteor-uat.aihw.gov.au/content/727341" TargetMode="External" Id="Rc1858091bc84463c" /><Relationship Type="http://schemas.openxmlformats.org/officeDocument/2006/relationships/hyperlink" Target="https://meteor-uat.aihw.gov.au/content/727339" TargetMode="External" Id="R1a9dbfd7a7564cd3" /><Relationship Type="http://schemas.openxmlformats.org/officeDocument/2006/relationships/hyperlink" Target="https://meteor-uat.aihw.gov.au/content/722666" TargetMode="External" Id="Rf42f193d7f0947f1" /><Relationship Type="http://schemas.openxmlformats.org/officeDocument/2006/relationships/hyperlink" Target="https://meteor-uat.aihw.gov.au/content/373049" TargetMode="External" Id="Ra7676c0595184293" /><Relationship Type="http://schemas.openxmlformats.org/officeDocument/2006/relationships/hyperlink" Target="https://meteor-uat.aihw.gov.au/content/722675" TargetMode="External" Id="Rd82948acd1914cf5" /><Relationship Type="http://schemas.openxmlformats.org/officeDocument/2006/relationships/hyperlink" Target="https://meteor-uat.aihw.gov.au/RegistrationAuthority/14" TargetMode="External" Id="R39b161c5e3294d4a" /><Relationship Type="http://schemas.openxmlformats.org/officeDocument/2006/relationships/hyperlink" Target="https://meteor-uat.aihw.gov.au/RegistrationAuthority/17" TargetMode="External" Id="Ree5dea06246c462b" /><Relationship Type="http://schemas.openxmlformats.org/officeDocument/2006/relationships/hyperlink" Target="https://meteor-uat.aihw.gov.au/content/728439" TargetMode="External" Id="R7ead9d8f4368474c" /><Relationship Type="http://schemas.openxmlformats.org/officeDocument/2006/relationships/hyperlink" Target="https://meteor-uat.aihw.gov.au/RegistrationAuthority/14" TargetMode="External" Id="Rbd06726f46704df6" /><Relationship Type="http://schemas.openxmlformats.org/officeDocument/2006/relationships/hyperlink" Target="https://meteor-uat.aihw.gov.au/content/742173" TargetMode="External" Id="Rfb4eb52ba03c4841" /><Relationship Type="http://schemas.openxmlformats.org/officeDocument/2006/relationships/hyperlink" Target="https://meteor-uat.aihw.gov.au/RegistrationAuthority/14" TargetMode="External" Id="Ra73a6767bffb482b" /><Relationship Type="http://schemas.openxmlformats.org/officeDocument/2006/relationships/hyperlink" Target="https://meteor-uat.aihw.gov.au/content/727348" TargetMode="External" Id="Rdcff31e63d5b4f15" /><Relationship Type="http://schemas.openxmlformats.org/officeDocument/2006/relationships/hyperlink" Target="https://meteor-uat.aihw.gov.au/RegistrationAuthority/14" TargetMode="External" Id="R728656bc336e44da" /><Relationship Type="http://schemas.openxmlformats.org/officeDocument/2006/relationships/hyperlink" Target="https://meteor-uat.aihw.gov.au/content/742040" TargetMode="External" Id="R3e5f7b113413434c" /><Relationship Type="http://schemas.openxmlformats.org/officeDocument/2006/relationships/hyperlink" Target="https://meteor-uat.aihw.gov.au/RegistrationAuthority/14" TargetMode="External" Id="Rc28d43e85d6c4203" /><Relationship Type="http://schemas.openxmlformats.org/officeDocument/2006/relationships/hyperlink" Target="https://meteor-uat.aihw.gov.au/content/727354" TargetMode="External" Id="R344b86a0983342b6" /><Relationship Type="http://schemas.openxmlformats.org/officeDocument/2006/relationships/hyperlink" Target="https://meteor-uat.aihw.gov.au/RegistrationAuthority/14" TargetMode="External" Id="R542b971b47624af4" /><Relationship Type="http://schemas.openxmlformats.org/officeDocument/2006/relationships/hyperlink" Target="https://meteor-uat.aihw.gov.au/content/742165" TargetMode="External" Id="Rc018a04f59064633" /><Relationship Type="http://schemas.openxmlformats.org/officeDocument/2006/relationships/hyperlink" Target="https://meteor-uat.aihw.gov.au/RegistrationAuthority/14" TargetMode="External" Id="R031b42e20e604342" /></Relationships>
</file>

<file path=word/_rels/header1.xml.rels>&#65279;<?xml version="1.0" encoding="utf-8"?><Relationships xmlns="http://schemas.openxmlformats.org/package/2006/relationships"><Relationship Type="http://schemas.openxmlformats.org/officeDocument/2006/relationships/image" Target="/media/image.png" Id="Refa55fe7b9c945df" /></Relationships>
</file>