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225acad2e4ce7"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843debee946d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w:t>
            </w:r>
          </w:p>
          <w:p>
            <w:pPr>
              <w:spacing w:after="160"/>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p>
            <w:pPr/>
            <w:r>
              <w:rPr>
                <w:rStyle w:val="row-content-rich-text"/>
              </w:rPr>
              <w:t xml:space="preserve">A patient's mental health legal status may change between contacts and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d5a521af3a49e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3a271ce1f4452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7f8ce8060649ee">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b1f30fef7429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f286aa6fd4698">
              <w:r>
                <w:rPr>
                  <w:rStyle w:val="Hyperlink"/>
                </w:rPr>
                <w:t xml:space="preserve">Episode of care—mental health legal status</w:t>
              </w:r>
            </w:hyperlink>
          </w:p>
          <w:p>
            <w:pPr>
              <w:pStyle w:val="registration-status"/>
              <w:spacing w:before="0" w:after="0"/>
            </w:pPr>
            <w:hyperlink w:history="true" r:id="R0e4724a54fa14bca">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6a26b92468eb4f76">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67c0d1590442e1">
              <w:r>
                <w:rPr>
                  <w:rStyle w:val="Hyperlink"/>
                </w:rPr>
                <w:t xml:space="preserve">Episode of care—mental health legal status, code N</w:t>
              </w:r>
            </w:hyperlink>
          </w:p>
          <w:p>
            <w:pPr>
              <w:pStyle w:val="registration-status"/>
              <w:spacing w:before="0" w:after="0"/>
            </w:pPr>
            <w:hyperlink w:history="true" r:id="R00654613a789408f">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34c4ab9b36de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911475b4c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4ab9b36de401d" /><Relationship Type="http://schemas.openxmlformats.org/officeDocument/2006/relationships/header" Target="/word/header1.xml" Id="R5e311be001664463" /><Relationship Type="http://schemas.openxmlformats.org/officeDocument/2006/relationships/settings" Target="/word/settings.xml" Id="Rf9d55dbd956c4f1a" /><Relationship Type="http://schemas.openxmlformats.org/officeDocument/2006/relationships/styles" Target="/word/styles.xml" Id="R764be9eea6114a5c" /><Relationship Type="http://schemas.openxmlformats.org/officeDocument/2006/relationships/hyperlink" Target="https://meteor-uat.aihw.gov.au/RegistrationAuthority/14" TargetMode="External" Id="R561843debee946db" /><Relationship Type="http://schemas.openxmlformats.org/officeDocument/2006/relationships/hyperlink" Target="https://meteor-uat.aihw.gov.au/content/268978" TargetMode="External" Id="Ra7d5a521af3a49ea" /><Relationship Type="http://schemas.openxmlformats.org/officeDocument/2006/relationships/hyperlink" Target="https://meteor-uat.aihw.gov.au/content/333545" TargetMode="External" Id="R683a271ce1f44523" /><Relationship Type="http://schemas.openxmlformats.org/officeDocument/2006/relationships/hyperlink" Target="https://meteor-uat.aihw.gov.au/content/269297" TargetMode="External" Id="R837f8ce8060649ee" /><Relationship Type="http://schemas.openxmlformats.org/officeDocument/2006/relationships/hyperlink" Target="https://meteor-uat.aihw.gov.au/content/274651" TargetMode="External" Id="R1a2b1f30fef7429a" /><Relationship Type="http://schemas.openxmlformats.org/officeDocument/2006/relationships/hyperlink" Target="https://meteor-uat.aihw.gov.au/content/542158" TargetMode="External" Id="Rf48f286aa6fd4698" /><Relationship Type="http://schemas.openxmlformats.org/officeDocument/2006/relationships/hyperlink" Target="https://meteor-uat.aihw.gov.au/RegistrationAuthority/14" TargetMode="External" Id="R0e4724a54fa14bca" /><Relationship Type="http://schemas.openxmlformats.org/officeDocument/2006/relationships/hyperlink" Target="https://meteor-uat.aihw.gov.au/RegistrationAuthority/17" TargetMode="External" Id="R6a26b92468eb4f76" /><Relationship Type="http://schemas.openxmlformats.org/officeDocument/2006/relationships/hyperlink" Target="https://meteor-uat.aihw.gov.au/content/727343" TargetMode="External" Id="Rfb67c0d1590442e1" /><Relationship Type="http://schemas.openxmlformats.org/officeDocument/2006/relationships/hyperlink" Target="https://meteor-uat.aihw.gov.au/RegistrationAuthority/14" TargetMode="External" Id="R00654613a789408f" /></Relationships>
</file>

<file path=word/_rels/header1.xml.rels>&#65279;<?xml version="1.0" encoding="utf-8"?><Relationships xmlns="http://schemas.openxmlformats.org/package/2006/relationships"><Relationship Type="http://schemas.openxmlformats.org/officeDocument/2006/relationships/image" Target="/media/image.png" Id="R607911475b4c45fc" /></Relationships>
</file>