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48df7fa33942c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2020;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dd0736be84f5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w:t>
            </w:r>
            <w:r>
              <w:rPr>
                <w:rStyle w:val="row-content-rich-text"/>
              </w:rPr>
              <w:t xml:space="preserve">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spacing w:after="160"/>
            </w:pPr>
            <w:r>
              <w:rPr>
                <w:rStyle w:val="row-content-rich-text"/>
              </w:rPr>
              <w:t xml:space="preserve">Data available: NAPLAN achievement in reading, writing, language conventions and numeracy: national report for 2018, which was released in April 2018.</w:t>
            </w:r>
          </w:p>
          <w:p>
            <w:pPr/>
            <w:r>
              <w:rPr>
                <w:rStyle w:val="row-content-rich-text"/>
              </w:rPr>
              <w:t xml:space="preserve">The 2019 NAPLAN data were not available in time for inclusion in the 2020 NIRA.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c0bbc61e61be4f7f">
              <w:r>
                <w:rPr>
                  <w:rStyle w:val="Hyperlink"/>
                </w:rPr>
                <w:t xml:space="preserve">www.nap.edu.au</w:t>
              </w:r>
            </w:hyperlink>
          </w:p>
          <w:p>
            <w:pPr>
              <w:spacing w:after="160"/>
            </w:pPr>
            <w:r>
              <w:rPr>
                <w:rStyle w:val="row-content-rich-text"/>
              </w:rPr>
              <w:t xml:space="preserve">Data are not available prior to public access</w:t>
            </w:r>
          </w:p>
          <w:p>
            <w:pPr>
              <w:spacing w:after="160"/>
            </w:pPr>
            <w:r>
              <w:rPr>
                <w:rStyle w:val="row-content-rich-text"/>
              </w:rPr>
              <w:t xml:space="preserve">Supplementary data are not available</w:t>
            </w:r>
          </w:p>
          <w:p>
            <w:pPr>
              <w:spacing w:after="160"/>
            </w:pPr>
            <w:r>
              <w:rPr>
                <w:rStyle w:val="row-content-rich-text"/>
              </w:rPr>
              <w:t xml:space="preserve">The data are available in PDF format at </w:t>
            </w:r>
            <w:hyperlink w:history="true" r:id="R12e2d73a13ba4ab2">
              <w:r>
                <w:rPr>
                  <w:rStyle w:val="Hyperlink"/>
                </w:rPr>
                <w:t xml:space="preserve">www.nap.edu.au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cede2b7ac2a6480e">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4eb29986ed134e9f">
              <w:r>
                <w:rPr>
                  <w:rStyle w:val="Hyperlink"/>
                </w:rPr>
                <w:t xml:space="preserve">www.nap.edu.au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colleges/Technical and Further Educations (TAFEs)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paper - by test administration authorities and provided to ACER, who provide to ACARA. For online this is captured by the online platform by ACER, who provide to ACARA. Please note some manual reconciliation was required for students that sat a combination of paper and online tests.</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 5, 7 and 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The abbreviation 'n.p.' indicates data were not published as there were no students tested or the number of students tested was less than 30.</w:t>
            </w:r>
          </w:p>
          <w:p>
            <w:pPr/>
            <w:r>
              <w:rPr>
                <w:rStyle w:val="row-content-rich-text"/>
              </w:rPr>
              <w:t xml:space="preserve">'..'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are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2019. NAPLAN achievement in reading, persuasive writing, language conventions and numeracy: national report for 2018.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69a22d6ced490d">
              <w:r>
                <w:rPr>
                  <w:rStyle w:val="Hyperlink"/>
                </w:rPr>
                <w:t xml:space="preserve">National Indigenous Reform Agreement: PI 11—Percentage of students at or above the national minimum standard in reading, writing and numeracy for Years 3, 5, 7 and 9, 2019; Quality Statement</w:t>
              </w:r>
            </w:hyperlink>
          </w:p>
          <w:p>
            <w:pPr>
              <w:pStyle w:val="registration-status"/>
              <w:spacing w:before="0" w:after="0"/>
            </w:pPr>
            <w:hyperlink w:history="true" r:id="R8b59fab994c14c2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39e9ab5b2e94500">
              <w:r>
                <w:rPr>
                  <w:rStyle w:val="Hyperlink"/>
                </w:rPr>
                <w:t xml:space="preserve">National Indigenous Reform Agreement: PI 11-Percentage of students at or above the national minimum standard in reading, writing and numeracy for Years 3, 5, 7 and 9, 2020</w:t>
              </w:r>
            </w:hyperlink>
          </w:p>
          <w:p>
            <w:pPr>
              <w:pStyle w:val="registration-status"/>
              <w:spacing w:before="0" w:after="0"/>
            </w:pPr>
            <w:hyperlink w:history="true" r:id="R5d764b7521b443c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dacf42ef9ad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819fb5619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cf42ef9ad44b7" /><Relationship Type="http://schemas.openxmlformats.org/officeDocument/2006/relationships/header" Target="/word/header1.xml" Id="Ra0b5b3af0de847bf" /><Relationship Type="http://schemas.openxmlformats.org/officeDocument/2006/relationships/settings" Target="/word/settings.xml" Id="R77fe599eeefa49e4" /><Relationship Type="http://schemas.openxmlformats.org/officeDocument/2006/relationships/styles" Target="/word/styles.xml" Id="R1de8a5fb216540ef" /><Relationship Type="http://schemas.openxmlformats.org/officeDocument/2006/relationships/hyperlink" Target="https://meteor-uat.aihw.gov.au/RegistrationAuthority/9" TargetMode="External" Id="R9aadd0736be84f5d" /><Relationship Type="http://schemas.openxmlformats.org/officeDocument/2006/relationships/hyperlink" Target="http://www.nap.edu.au/" TargetMode="External" Id="Rc0bbc61e61be4f7f" /><Relationship Type="http://schemas.openxmlformats.org/officeDocument/2006/relationships/hyperlink" Target="http://www.nap.edu.au/" TargetMode="External" Id="R12e2d73a13ba4ab2" /><Relationship Type="http://schemas.openxmlformats.org/officeDocument/2006/relationships/hyperlink" Target="http://www.pc.gov.au/research/completed/national-agreements/indigenous-reform" TargetMode="External" Id="Rcede2b7ac2a6480e" /><Relationship Type="http://schemas.openxmlformats.org/officeDocument/2006/relationships/hyperlink" Target="http://www.nap.edu.au/" TargetMode="External" Id="R4eb29986ed134e9f" /><Relationship Type="http://schemas.openxmlformats.org/officeDocument/2006/relationships/hyperlink" Target="https://meteor-uat.aihw.gov.au/content/711079" TargetMode="External" Id="Red69a22d6ced490d" /><Relationship Type="http://schemas.openxmlformats.org/officeDocument/2006/relationships/hyperlink" Target="https://meteor-uat.aihw.gov.au/RegistrationAuthority/9" TargetMode="External" Id="R8b59fab994c14c29" /><Relationship Type="http://schemas.openxmlformats.org/officeDocument/2006/relationships/hyperlink" Target="https://meteor-uat.aihw.gov.au/content/718492" TargetMode="External" Id="Rc39e9ab5b2e94500" /><Relationship Type="http://schemas.openxmlformats.org/officeDocument/2006/relationships/hyperlink" Target="https://meteor-uat.aihw.gov.au/RegistrationAuthority/9" TargetMode="External" Id="R5d764b7521b443c0" /></Relationships>
</file>

<file path=word/_rels/header1.xml.rels>&#65279;<?xml version="1.0" encoding="utf-8"?><Relationships xmlns="http://schemas.openxmlformats.org/package/2006/relationships"><Relationship Type="http://schemas.openxmlformats.org/officeDocument/2006/relationships/image" Target="/media/image.png" Id="Rd7f819fb5619452b" /></Relationships>
</file>