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ed24497d04407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5b2d4f911445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2017 and data were complete for 98.6%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2017 and data were complete for 98.3%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5d2394a4e124a6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a53e076c6ea44af">
              <w:r>
                <w:rPr>
                  <w:rStyle w:val="Hyperlink"/>
                </w:rPr>
                <w:t xml:space="preserve">Australian Institute of Health and Welfare Act 1987</w:t>
              </w:r>
            </w:hyperlink>
            <w:r>
              <w:rPr>
                <w:rStyle w:val="row-content-rich-text"/>
              </w:rPr>
              <w:t xml:space="preserve">, in conjunction with compliance to the </w:t>
            </w:r>
            <w:hyperlink w:history="true" r:id="R535895349f1e4ce9">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6a905aa10114f3a">
              <w:r>
                <w:rPr>
                  <w:rStyle w:val="Hyperlink"/>
                </w:rPr>
                <w:t xml:space="preserve">www.aihw.gov.au</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5923d838be3f405d">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e626a49ca1de4718">
              <w:r>
                <w:rPr>
                  <w:rStyle w:val="Hyperlink"/>
                  <w:i/>
                </w:rPr>
                <w:t xml:space="preserve">Australia's mothers and babies</w:t>
              </w:r>
              <w:r>
                <w:rPr>
                  <w:rStyle w:val="row-content-rich-text"/>
                </w:rPr>
                <w:t xml:space="preserve"> data visualisations</w:t>
              </w:r>
            </w:hyperlink>
          </w:p>
          <w:p>
            <w:pPr>
              <w:pStyle w:val="ListParagraph"/>
              <w:numPr>
                <w:ilvl w:val="0"/>
                <w:numId w:val="2"/>
              </w:numPr>
            </w:pPr>
            <w:r>
              <w:rPr>
                <w:rStyle w:val="row-content-rich-text"/>
              </w:rPr>
              <w:t xml:space="preserve">National Core Maternity Indicators </w:t>
            </w:r>
            <w:hyperlink w:history="true" r:id="R9ee44aede9874fc1">
              <w:r>
                <w:rPr>
                  <w:rStyle w:val="Hyperlink"/>
                </w:rPr>
                <w:t xml:space="preserve">reports</w:t>
              </w:r>
            </w:hyperlink>
            <w:r>
              <w:rPr>
                <w:rStyle w:val="row-content-rich-text"/>
              </w:rPr>
              <w:t xml:space="preserve">and </w:t>
            </w:r>
            <w:hyperlink w:history="true" r:id="R1a31b10e6fb842fe">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4dafa82fe0f649d0">
              <w:r>
                <w:rPr>
                  <w:rStyle w:val="Hyperlink"/>
                </w:rPr>
                <w:t xml:space="preserve">Productivity Commission website</w:t>
              </w:r>
            </w:hyperlink>
            <w:r>
              <w:rPr>
                <w:rStyle w:val="row-content-rich-text"/>
              </w:rPr>
              <w:t xml:space="preserve">) and the ) and the </w:t>
            </w:r>
            <w:hyperlink w:history="true" r:id="R3522e0ebf82f47cb">
              <w:r>
                <w:rPr>
                  <w:rStyle w:val="Hyperlink"/>
                  <w:i/>
                </w:rPr>
                <w:t xml:space="preserve">Australia’s mothers and babies</w:t>
              </w:r>
            </w:hyperlink>
            <w:r>
              <w:rPr>
                <w:rStyle w:val="row-content-rich-text"/>
              </w:rPr>
              <w:t xml:space="preserve"> reports (e.g. AIHW 2019), and biennially in reports such as the </w:t>
            </w:r>
            <w:hyperlink w:history="true" r:id="R89a76b77fb774877">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086429cf5b0d47cb">
              <w:r>
                <w:rPr>
                  <w:rStyle w:val="Hyperlink"/>
                  <w:i/>
                </w:rPr>
                <w:t xml:space="preserve">Australia’s mothers and babies</w:t>
              </w:r>
            </w:hyperlink>
            <w:r>
              <w:rPr>
                <w:rStyle w:val="row-content-rich-text"/>
              </w:rPr>
              <w:t xml:space="preserve"> report (Appendixes A and D in the 2017 edition) (AIHW 2019) and in the </w:t>
            </w:r>
            <w:hyperlink w:history="true" r:id="R6ad69d6c63d84df4">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330956bef9b242e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991bfeafe844491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2017,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on gestational age at first antenatal visit was not stated for 1.4% of mothers nationally who gave birth in the reference period. Jurisdictional differences in the level of not stated data ranged from 0.1% to 5.8%.</w:t>
            </w:r>
          </w:p>
          <w:p>
            <w:pPr>
              <w:spacing w:after="160"/>
            </w:pPr>
            <w:r>
              <w:rPr>
                <w:rStyle w:val="row-content-rich-text"/>
              </w:rPr>
              <w:t xml:space="preserve">Data on number of antenatal visits was not stated for 1.7% of mothers nationally who gave birth in the reference period. Jurisdictional differences in the level of not stated data ranged from 0.1% to 6.0%.</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c8bbbf91ccc5470a">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14acb9c7d8174661">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d64a456164262">
              <w:r>
                <w:rPr>
                  <w:rStyle w:val="Hyperlink"/>
                </w:rPr>
                <w:t xml:space="preserve">National Indigenous Reform Agreement: PI 09-Antenatal care, 2019; Quality Statement</w:t>
              </w:r>
            </w:hyperlink>
          </w:p>
          <w:p>
            <w:pPr>
              <w:pStyle w:val="registration-status"/>
              <w:spacing w:before="0" w:after="0"/>
            </w:pPr>
            <w:hyperlink w:history="true" r:id="Rb89566f138fa4992">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bfcdbbdd45f74a7e">
              <w:r>
                <w:rPr>
                  <w:rStyle w:val="Hyperlink"/>
                </w:rPr>
                <w:t xml:space="preserve">National Perinatal Data Collection, 2017: Quality Statement</w:t>
              </w:r>
            </w:hyperlink>
          </w:p>
          <w:p>
            <w:pPr>
              <w:pStyle w:val="registration-status"/>
              <w:spacing w:before="0" w:after="0"/>
            </w:pPr>
            <w:hyperlink w:history="true" r:id="Rbf6ce28ef4eb4746">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5cde01a4994256">
              <w:r>
                <w:rPr>
                  <w:rStyle w:val="Hyperlink"/>
                </w:rPr>
                <w:t xml:space="preserve">National Indigenous Reform Agreement: PI 09-Antenatal care, 2020</w:t>
              </w:r>
            </w:hyperlink>
          </w:p>
          <w:p>
            <w:pPr>
              <w:pStyle w:val="registration-status"/>
              <w:spacing w:before="0" w:after="0"/>
            </w:pPr>
            <w:hyperlink w:history="true" r:id="R00f67469a74047f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c6e59ab3a68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5a43f5bda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e59ab3a684814" /><Relationship Type="http://schemas.openxmlformats.org/officeDocument/2006/relationships/header" Target="/word/header1.xml" Id="R9dfb90e710bd48f9" /><Relationship Type="http://schemas.openxmlformats.org/officeDocument/2006/relationships/settings" Target="/word/settings.xml" Id="Rfdd5561e63dc4c30" /><Relationship Type="http://schemas.openxmlformats.org/officeDocument/2006/relationships/styles" Target="/word/styles.xml" Id="R2d3e58a0535b454d" /><Relationship Type="http://schemas.openxmlformats.org/officeDocument/2006/relationships/numbering" Target="/word/numbering.xml" Id="R65b5c407e65249c1" /><Relationship Type="http://schemas.openxmlformats.org/officeDocument/2006/relationships/hyperlink" Target="https://www.aihw.gov.au/reports/mothers-babies/national-core-maternity-indicators-stage-3-4/contents/table-of-contents" TargetMode="External" Id="R651d842ce3094bd1" /><Relationship Type="http://schemas.openxmlformats.org/officeDocument/2006/relationships/hyperlink" Target="https://meteor-uat.aihw.gov.au/RegistrationAuthority/9" TargetMode="External" Id="Rc0c5b2d4f9114459" /><Relationship Type="http://schemas.openxmlformats.org/officeDocument/2006/relationships/hyperlink" Target="https://www.legislation.gov.au/Series/C2004A03450" TargetMode="External" Id="R15d2394a4e124a61" /><Relationship Type="http://schemas.openxmlformats.org/officeDocument/2006/relationships/hyperlink" Target="https://www.legislation.gov.au/Series/C2004A03450" TargetMode="External" Id="R6a53e076c6ea44af" /><Relationship Type="http://schemas.openxmlformats.org/officeDocument/2006/relationships/hyperlink" Target="https://www.legislation.gov.au/Series/C2004A03712" TargetMode="External" Id="R535895349f1e4ce9" /><Relationship Type="http://schemas.openxmlformats.org/officeDocument/2006/relationships/hyperlink" Target="http://www.aihw.gov.au/" TargetMode="External" Id="R26a905aa10114f3a" /><Relationship Type="http://schemas.openxmlformats.org/officeDocument/2006/relationships/hyperlink" Target="https://www.aihw.gov.au/reports-data/population-groups/mothers-babies/overview" TargetMode="External" Id="R5923d838be3f405d" /><Relationship Type="http://schemas.openxmlformats.org/officeDocument/2006/relationships/hyperlink" Target="https://www.aihw.gov.au/reports/mothers-babies/australias-mothers-babies-data-visualisations/contents/summary" TargetMode="External" Id="Re626a49ca1de4718" /><Relationship Type="http://schemas.openxmlformats.org/officeDocument/2006/relationships/hyperlink" Target="https://www.aihw.gov.au/reports/mothers-babies/national-core-maternity-indicators-2017/contents/table-of-contents" TargetMode="External" Id="R9ee44aede9874fc1" /><Relationship Type="http://schemas.openxmlformats.org/officeDocument/2006/relationships/hyperlink" Target="https://www.aihw.gov.au/reports/mothers-babies/ncmi-data-visualisations/contents/summary" TargetMode="External" Id="R1a31b10e6fb842fe" /><Relationship Type="http://schemas.openxmlformats.org/officeDocument/2006/relationships/hyperlink" Target="https://www.pc.gov.au/research/ongoing" TargetMode="External" Id="R4dafa82fe0f649d0" /><Relationship Type="http://schemas.openxmlformats.org/officeDocument/2006/relationships/hyperlink" Target="https://www.aihw.gov.au/reports/mothers-babies/australias-mothers-and-babies-2017-in-brief/contents/table-of-contents" TargetMode="External" Id="R3522e0ebf82f47cb" /><Relationship Type="http://schemas.openxmlformats.org/officeDocument/2006/relationships/hyperlink" Target="https://www.niaa.gov.au/indigenous-affairs/evaluations-and-evidence/aboriginal-and-torres-strait-islander-health-performance-framework-hpf" TargetMode="External" Id="R89a76b77fb774877" /><Relationship Type="http://schemas.openxmlformats.org/officeDocument/2006/relationships/hyperlink" Target="https://www.aihw.gov.au/reports/mothers-babies/australias-mothers-and-babies-2017-in-brief/contents/table-of-contents" TargetMode="External" Id="R086429cf5b0d47cb" /><Relationship Type="http://schemas.openxmlformats.org/officeDocument/2006/relationships/hyperlink" Target="https://meteor-uat.aihw.gov.au/content/716326" TargetMode="External" Id="R6ad69d6c63d84df4" /><Relationship Type="http://schemas.openxmlformats.org/officeDocument/2006/relationships/hyperlink" Target="https://meteor-uat.aihw.gov.au/content/181162" TargetMode="External" Id="R330956bef9b242e7" /><Relationship Type="http://schemas.openxmlformats.org/officeDocument/2006/relationships/hyperlink" Target="http://maternitymatrix.aihw.gov.au/Pages/About-the-MIM.aspx" TargetMode="External" Id="R991bfeafe844491d" /><Relationship Type="http://schemas.openxmlformats.org/officeDocument/2006/relationships/hyperlink" Target="https://www.niaa.gov.au/indigenous-affairs/evaluations-and-evidence/aboriginal-and-torres-strait-islander-health-performance-framework-hpf" TargetMode="External" Id="Rc8bbbf91ccc5470a" /><Relationship Type="http://schemas.openxmlformats.org/officeDocument/2006/relationships/hyperlink" Target="https://www.aihw.gov.au/reports/mothers-babies/australias-mothers-and-babies-2017-in-brief/contents/table-of-contents" TargetMode="External" Id="R14acb9c7d8174661" /><Relationship Type="http://schemas.openxmlformats.org/officeDocument/2006/relationships/hyperlink" Target="https://meteor-uat.aihw.gov.au/content/711075" TargetMode="External" Id="Rfded64a456164262" /><Relationship Type="http://schemas.openxmlformats.org/officeDocument/2006/relationships/hyperlink" Target="https://meteor-uat.aihw.gov.au/RegistrationAuthority/9" TargetMode="External" Id="Rb89566f138fa4992" /><Relationship Type="http://schemas.openxmlformats.org/officeDocument/2006/relationships/hyperlink" Target="https://meteor-uat.aihw.gov.au/content/716326" TargetMode="External" Id="Rbfcdbbdd45f74a7e" /><Relationship Type="http://schemas.openxmlformats.org/officeDocument/2006/relationships/hyperlink" Target="https://meteor-uat.aihw.gov.au/RegistrationAuthority/8" TargetMode="External" Id="Rbf6ce28ef4eb4746" /><Relationship Type="http://schemas.openxmlformats.org/officeDocument/2006/relationships/hyperlink" Target="https://meteor-uat.aihw.gov.au/content/718488" TargetMode="External" Id="Rae5cde01a4994256" /><Relationship Type="http://schemas.openxmlformats.org/officeDocument/2006/relationships/hyperlink" Target="https://meteor-uat.aihw.gov.au/RegistrationAuthority/9" TargetMode="External" Id="R00f67469a74047f5" /></Relationships>
</file>

<file path=word/_rels/header1.xml.rels>&#65279;<?xml version="1.0" encoding="utf-8"?><Relationships xmlns="http://schemas.openxmlformats.org/package/2006/relationships"><Relationship Type="http://schemas.openxmlformats.org/officeDocument/2006/relationships/image" Target="/media/image.png" Id="Rb135a43f5bda49f8" /></Relationships>
</file>