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4025628faf4da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8ee80fa2d4b9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2017.</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2017, 0.3% of mothers who gave birth and 1.0%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9cc225c6c3d49f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c4a766e990547b1">
              <w:r>
                <w:rPr>
                  <w:rStyle w:val="Hyperlink"/>
                </w:rPr>
                <w:t xml:space="preserve">Australian Institute of Health and Welfare Act 1987</w:t>
              </w:r>
            </w:hyperlink>
            <w:r>
              <w:rPr>
                <w:rStyle w:val="row-content-rich-text"/>
              </w:rPr>
              <w:t xml:space="preserve">, in conjunction with compliance to the </w:t>
            </w:r>
            <w:hyperlink w:history="true" r:id="R38cae7013726487f">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fc88bd4eef44e6d">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 and 2015–2017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3cf50217b44439e">
              <w:r>
                <w:rPr>
                  <w:rStyle w:val="Hyperlink"/>
                  <w:i/>
                </w:rPr>
                <w:t xml:space="preserve">Australia’s mothers and babies </w:t>
              </w:r>
              <w:r>
                <w:rPr>
                  <w:rStyle w:val="row-content-rich-text"/>
                </w:rPr>
                <w:t xml:space="preserve">annual report</w:t>
              </w:r>
            </w:hyperlink>
            <w:r>
              <w:rPr>
                <w:rStyle w:val="row-content-rich-text"/>
              </w:rPr>
              <w:t xml:space="preserve"> (e.g. AIHW 2019)</w:t>
            </w:r>
          </w:p>
          <w:p>
            <w:pPr>
              <w:pStyle w:val="ListParagraph"/>
              <w:numPr>
                <w:ilvl w:val="0"/>
                <w:numId w:val="2"/>
              </w:numPr>
            </w:pPr>
            <w:hyperlink w:history="true" r:id="R7361e191ae304c76">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a9409f6c24f742fb">
              <w:r>
                <w:rPr>
                  <w:rStyle w:val="Hyperlink"/>
                </w:rPr>
                <w:t xml:space="preserve">reports</w:t>
              </w:r>
            </w:hyperlink>
            <w:r>
              <w:rPr>
                <w:rStyle w:val="row-content-rich-text"/>
              </w:rPr>
              <w:t xml:space="preserve">and </w:t>
            </w:r>
            <w:hyperlink w:history="true" r:id="R987654d237f546b3">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performance information reports and in the </w:t>
            </w:r>
            <w:r>
              <w:rPr>
                <w:rStyle w:val="row-content-rich-text"/>
                <w:i/>
              </w:rPr>
              <w:t xml:space="preserve">Report on Government Services </w:t>
            </w:r>
            <w:r>
              <w:rPr>
                <w:rStyle w:val="row-content-rich-text"/>
              </w:rPr>
              <w:t xml:space="preserve">(which are available on the </w:t>
            </w:r>
            <w:hyperlink w:history="true" r:id="Rd8e5ab6b46e94fac">
              <w:r>
                <w:rPr>
                  <w:rStyle w:val="Hyperlink"/>
                </w:rPr>
                <w:t xml:space="preserve">Productivity Commission website</w:t>
              </w:r>
            </w:hyperlink>
            <w:r>
              <w:rPr>
                <w:rStyle w:val="row-content-rich-text"/>
              </w:rPr>
              <w:t xml:space="preserve">) and the </w:t>
            </w:r>
            <w:hyperlink w:history="true" r:id="Rfd0b0d5c431a4c2b">
              <w:r>
                <w:rPr>
                  <w:rStyle w:val="Hyperlink"/>
                  <w:i/>
                </w:rPr>
                <w:t xml:space="preserve">Australia’s mothers and babies</w:t>
              </w:r>
            </w:hyperlink>
            <w:r>
              <w:rPr>
                <w:rStyle w:val="row-content-rich-text"/>
              </w:rPr>
              <w:t xml:space="preserve"> reports, and biennially in reports such as the </w:t>
            </w:r>
            <w:hyperlink w:history="true" r:id="R3b94a26e74884f2d">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dc970823dbde418a">
              <w:r>
                <w:rPr>
                  <w:rStyle w:val="Hyperlink"/>
                  <w:i/>
                </w:rPr>
                <w:t xml:space="preserve">Australia’s mothers and babies</w:t>
              </w:r>
            </w:hyperlink>
            <w:r>
              <w:rPr>
                <w:rStyle w:val="row-content-rich-text"/>
              </w:rPr>
              <w:t xml:space="preserve"> report (Appendices A and D in the 2017 edition) (AIHW 2019) and in the </w:t>
            </w:r>
            <w:hyperlink w:history="true" r:id="Rada401f71e34406b">
              <w:r>
                <w:rPr>
                  <w:rStyle w:val="Hyperlink"/>
                </w:rPr>
                <w:t xml:space="preserve">d</w:t>
              </w:r>
            </w:hyperlink>
            <w:hyperlink w:history="true" r:id="Rc8463c27662a4c18">
              <w:r>
                <w:rPr>
                  <w:rStyle w:val="Hyperlink"/>
                </w:rPr>
                <w:t xml:space="preserve">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60163856f4574c18">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587010fc79649c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2017.</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2017, information on the Indigenous status of the mother was not stated for 0.3% of mothers who gave birth and information on the Indigenous status of the baby was not stated for 1.0% of babies born in the reference year. Jurisdictional differences in the level of not stated data for Indigenous status ranged from 0.0% to 2.2% for Indigenous status of the mother and from 0.0% to 3.9% for Indigenous status of the baby in 2017,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2017. Thus, for this reporting cycle, 2017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1814bfe5fad944c5">
              <w:r>
                <w:rPr>
                  <w:rStyle w:val="Hyperlink"/>
                </w:rPr>
                <w:t xml:space="preserve">https://www.niaa.gov.au/indigenous-affairs/evaluations-and-evidence/aboriginal-and-torres-strait-islander-health-performance-framework-hpf</w:t>
              </w:r>
            </w:hyperlink>
          </w:p>
          <w:p>
            <w:pPr/>
            <w:r>
              <w:rPr>
                <w:rStyle w:val="row-content-rich-text"/>
              </w:rPr>
              <w:t xml:space="preserve">AIHW 2019. Australia's mothers and babies 2017—in brief. Perinatal statistics series no. 35. Cat. no. PER 100. Canberra: AIHW. Viewed 24 September 2019, </w:t>
            </w:r>
            <w:hyperlink w:history="true" r:id="Rc0fe1d27ca8341ee">
              <w:r>
                <w:rPr>
                  <w:rStyle w:val="Hyperlink"/>
                </w:rPr>
                <w:t xml:space="preserve">https://www.aihw.gov.au/reports/mothers-babies/australias-mothers-and-babies-2017-in-brief/contents/table-of-contents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39694122024508">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74ac5c7cea2448f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066ae90730c3447d">
              <w:r>
                <w:rPr>
                  <w:rStyle w:val="Hyperlink"/>
                </w:rPr>
                <w:t xml:space="preserve">National Indigenous Reform Agreement: PI 01-Estimated life expectancy at birth, 2020; Quality Statement</w:t>
              </w:r>
            </w:hyperlink>
          </w:p>
          <w:p>
            <w:pPr>
              <w:pStyle w:val="registration-status"/>
              <w:spacing w:before="0" w:after="0"/>
            </w:pPr>
            <w:hyperlink w:history="true" r:id="R103cf079faa14897">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7052a718528b4dc2">
              <w:r>
                <w:rPr>
                  <w:rStyle w:val="Hyperlink"/>
                </w:rPr>
                <w:t xml:space="preserve">National Perinatal Data Collection, 2017: Quality Statement</w:t>
              </w:r>
            </w:hyperlink>
          </w:p>
          <w:p>
            <w:pPr>
              <w:pStyle w:val="registration-status"/>
              <w:spacing w:before="0" w:after="0"/>
            </w:pPr>
            <w:hyperlink w:history="true" r:id="R092ef6972bac48b8">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1f5ebb3a67f4f80">
              <w:r>
                <w:rPr>
                  <w:rStyle w:val="Hyperlink"/>
                </w:rPr>
                <w:t xml:space="preserve">National Indigenous Reform Agreement: PI 07-Proportion of babies born of low birthweight, 2020</w:t>
              </w:r>
            </w:hyperlink>
          </w:p>
          <w:p>
            <w:pPr>
              <w:pStyle w:val="registration-status"/>
              <w:spacing w:before="0" w:after="0"/>
            </w:pPr>
            <w:hyperlink w:history="true" r:id="R6e81ddf70cc449a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9c380478a4c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73f2156f1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380478a4c4ff9" /><Relationship Type="http://schemas.openxmlformats.org/officeDocument/2006/relationships/header" Target="/word/header1.xml" Id="Ref754b7357a2425e" /><Relationship Type="http://schemas.openxmlformats.org/officeDocument/2006/relationships/settings" Target="/word/settings.xml" Id="R6163be5f8a0c4e1f" /><Relationship Type="http://schemas.openxmlformats.org/officeDocument/2006/relationships/styles" Target="/word/styles.xml" Id="Rdb90ffa0d3e947a2" /><Relationship Type="http://schemas.openxmlformats.org/officeDocument/2006/relationships/numbering" Target="/word/numbering.xml" Id="R85cea0b9dcb24a47" /><Relationship Type="http://schemas.openxmlformats.org/officeDocument/2006/relationships/hyperlink" Target="https://www.aihw.gov.au/reports/mothers-babies/national-core-maternity-indicators-stage-3-4/contents/table-of-contents" TargetMode="External" Id="R61e6ab9b0f0041ec" /><Relationship Type="http://schemas.openxmlformats.org/officeDocument/2006/relationships/hyperlink" Target="https://meteor-uat.aihw.gov.au/RegistrationAuthority/9" TargetMode="External" Id="Ra248ee80fa2d4b95" /><Relationship Type="http://schemas.openxmlformats.org/officeDocument/2006/relationships/hyperlink" Target="https://www.legislation.gov.au/Series/C2004A03450" TargetMode="External" Id="R29cc225c6c3d49fe" /><Relationship Type="http://schemas.openxmlformats.org/officeDocument/2006/relationships/hyperlink" Target="https://www.legislation.gov.au/Series/C2004A03450" TargetMode="External" Id="R7c4a766e990547b1" /><Relationship Type="http://schemas.openxmlformats.org/officeDocument/2006/relationships/hyperlink" Target="https://www.legislation.gov.au/Series/C2004A03712" TargetMode="External" Id="R38cae7013726487f" /><Relationship Type="http://schemas.openxmlformats.org/officeDocument/2006/relationships/hyperlink" Target="http://www.aihw.gov.au/" TargetMode="External" Id="R1fc88bd4eef44e6d" /><Relationship Type="http://schemas.openxmlformats.org/officeDocument/2006/relationships/hyperlink" Target="https://www.aihw.gov.au/reports/mothers-babies/australias-mothers-and-babies-2017-in-brief/contents/table-of-contents" TargetMode="External" Id="R63cf50217b44439e" /><Relationship Type="http://schemas.openxmlformats.org/officeDocument/2006/relationships/hyperlink" Target="https://www.aihw.gov.au/reports/mothers-babies/australias-mothers-babies-data-visualisations/contents/summary" TargetMode="External" Id="R7361e191ae304c76" /><Relationship Type="http://schemas.openxmlformats.org/officeDocument/2006/relationships/hyperlink" Target="https://www.aihw.gov.au/reports/mothers-babies/national-core-maternity-indicators-2017/contents/table-of-contents" TargetMode="External" Id="Ra9409f6c24f742fb" /><Relationship Type="http://schemas.openxmlformats.org/officeDocument/2006/relationships/hyperlink" Target="https://www.aihw.gov.au/reports/mothers-babies/ncmi-data-visualisations/contents/summary" TargetMode="External" Id="R987654d237f546b3" /><Relationship Type="http://schemas.openxmlformats.org/officeDocument/2006/relationships/hyperlink" Target="https://www.pc.gov.au/research/ongoing" TargetMode="External" Id="Rd8e5ab6b46e94fac" /><Relationship Type="http://schemas.openxmlformats.org/officeDocument/2006/relationships/hyperlink" Target="https://www.aihw.gov.au/reports/mothers-babies/australias-mothers-and-babies-2017-in-brief/contents/table-of-contents" TargetMode="External" Id="Rfd0b0d5c431a4c2b" /><Relationship Type="http://schemas.openxmlformats.org/officeDocument/2006/relationships/hyperlink" Target="https://www.niaa.gov.au/indigenous-affairs/evaluations-and-evidence/aboriginal-and-torres-strait-islander-health-performance-framework-hpf" TargetMode="External" Id="R3b94a26e74884f2d" /><Relationship Type="http://schemas.openxmlformats.org/officeDocument/2006/relationships/hyperlink" Target="https://www.aihw.gov.au/reports/mothers-babies/australias-mothers-and-babies-2017-in-brief/contents/table-of-contents" TargetMode="External" Id="Rdc970823dbde418a" /><Relationship Type="http://schemas.openxmlformats.org/officeDocument/2006/relationships/hyperlink" Target="https://meteor-uat.aihw.gov.au/content/693978" TargetMode="External" Id="Rada401f71e34406b" /><Relationship Type="http://schemas.openxmlformats.org/officeDocument/2006/relationships/hyperlink" Target="https://meteor-uat.aihw.gov.au/content/716326" TargetMode="External" Id="Rc8463c27662a4c18" /><Relationship Type="http://schemas.openxmlformats.org/officeDocument/2006/relationships/hyperlink" Target="https://meteor-uat.aihw.gov.au/content/181162" TargetMode="External" Id="R60163856f4574c18" /><Relationship Type="http://schemas.openxmlformats.org/officeDocument/2006/relationships/hyperlink" Target="http://maternitymatrix.aihw.gov.au/Pages/About-the-MIM.aspx" TargetMode="External" Id="Rd587010fc79649c4" /><Relationship Type="http://schemas.openxmlformats.org/officeDocument/2006/relationships/hyperlink" Target="https://www.niaa.gov.au/indigenous-affairs/evaluations-and-evidence/aboriginal-and-torres-strait-islander-health-performance-framework-hpf" TargetMode="External" Id="R1814bfe5fad944c5" /><Relationship Type="http://schemas.openxmlformats.org/officeDocument/2006/relationships/hyperlink" Target="https://www.aihw.gov.au/reports/mothers-babies/australias-mothers-and-babies-2017-in-brief/contents/table-of-contents" TargetMode="External" Id="Rc0fe1d27ca8341ee" /><Relationship Type="http://schemas.openxmlformats.org/officeDocument/2006/relationships/hyperlink" Target="https://meteor-uat.aihw.gov.au/content/711071" TargetMode="External" Id="R0a39694122024508" /><Relationship Type="http://schemas.openxmlformats.org/officeDocument/2006/relationships/hyperlink" Target="https://meteor-uat.aihw.gov.au/RegistrationAuthority/9" TargetMode="External" Id="R74ac5c7cea2448f5" /><Relationship Type="http://schemas.openxmlformats.org/officeDocument/2006/relationships/hyperlink" Target="https://meteor-uat.aihw.gov.au/content/726246" TargetMode="External" Id="R066ae90730c3447d" /><Relationship Type="http://schemas.openxmlformats.org/officeDocument/2006/relationships/hyperlink" Target="https://meteor-uat.aihw.gov.au/RegistrationAuthority/9" TargetMode="External" Id="R103cf079faa14897" /><Relationship Type="http://schemas.openxmlformats.org/officeDocument/2006/relationships/hyperlink" Target="https://meteor-uat.aihw.gov.au/content/716326" TargetMode="External" Id="R7052a718528b4dc2" /><Relationship Type="http://schemas.openxmlformats.org/officeDocument/2006/relationships/hyperlink" Target="https://meteor-uat.aihw.gov.au/RegistrationAuthority/8" TargetMode="External" Id="R092ef6972bac48b8" /><Relationship Type="http://schemas.openxmlformats.org/officeDocument/2006/relationships/hyperlink" Target="https://meteor-uat.aihw.gov.au/content/718484" TargetMode="External" Id="R91f5ebb3a67f4f80" /><Relationship Type="http://schemas.openxmlformats.org/officeDocument/2006/relationships/hyperlink" Target="https://meteor-uat.aihw.gov.au/RegistrationAuthority/9" TargetMode="External" Id="R6e81ddf70cc449ae" /></Relationships>
</file>

<file path=word/_rels/header1.xml.rels>&#65279;<?xml version="1.0" encoding="utf-8"?><Relationships xmlns="http://schemas.openxmlformats.org/package/2006/relationships"><Relationship Type="http://schemas.openxmlformats.org/officeDocument/2006/relationships/image" Target="/media/image.png" Id="R32b73f2156f14d42" /></Relationships>
</file>