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10cebefa2459e"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chronic obstructive pulmonary disease (COPD)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chronic obstructive pulmonary disease (COPD)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6e9fc20e544b86">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COPD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15083761fb4036">
              <w:r>
                <w:rPr>
                  <w:rStyle w:val="Hyperlink"/>
                </w:rPr>
                <w:t xml:space="preserve">Australian Atlas of Healthcare Variation 2021</w:t>
              </w:r>
            </w:hyperlink>
          </w:p>
          <w:p>
            <w:pPr>
              <w:pStyle w:val="registration-status"/>
              <w:spacing w:before="0" w:after="0"/>
            </w:pPr>
            <w:hyperlink w:history="true" r:id="Rd1c7cae480c54731">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6152a5d4a14bc6">
              <w:r>
                <w:rPr>
                  <w:rStyle w:val="Hyperlink"/>
                </w:rPr>
                <w:t xml:space="preserve">National Healthcare Agreement: PI 18-Selected potentially preventable hospitalisations, 2018 QS</w:t>
              </w:r>
            </w:hyperlink>
          </w:p>
          <w:p>
            <w:pPr>
              <w:pStyle w:val="registration-status"/>
              <w:spacing w:before="0" w:after="0"/>
            </w:pPr>
            <w:hyperlink w:history="true" r:id="Re3355123a387437b">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700" w:type="pct"/>
                  <w:vAlign w:val="top"/>
                </w:tcPr>
                <w:p>
                  <w:pPr/>
                  <w:r>
                    <w:rPr>
                      <w:rStyle w:val="row-content-rich-text"/>
                      <w:b/>
                    </w:rPr>
                    <w:t xml:space="preserve">ICD-10-AM (8th to 10th editions) diagnosis code</w:t>
                  </w:r>
                </w:p>
              </w:tc>
              <w:tc>
                <w:tcPr>
                  <w:tcW w:w="1750" w:type="pct"/>
                  <w:vAlign w:val="top"/>
                </w:tcPr>
                <w:p>
                  <w:r>
                    <w:rPr>
                      <w:b/>
                    </w:rPr>
                    <w:t xml:space="preserve">Description</w:t>
                  </w:r>
                </w:p>
              </w:tc>
              <w:tc>
                <w:tcPr>
                  <w:tcW w:w="2500" w:type="pct"/>
                  <w:vAlign w:val="top"/>
                </w:tcPr>
                <w:p>
                  <w:r>
                    <w:rPr>
                      <w:b/>
                    </w:rPr>
                    <w:t xml:space="preserve">Additional requirements</w:t>
                  </w:r>
                </w:p>
              </w:tc>
            </w:tr>
            <w:tr>
              <w:trPr/>
              <w:tc>
                <w:tcPr>
                  <w:tcW w:w="700" w:type="pct"/>
                  <w:vAlign w:val="top"/>
                </w:tcPr>
                <w:p>
                  <w:r>
                    <w:t xml:space="preserve">J20</w:t>
                  </w:r>
                </w:p>
              </w:tc>
              <w:tc>
                <w:tcPr>
                  <w:tcW w:w="1750" w:type="pct"/>
                  <w:vAlign w:val="top"/>
                </w:tcPr>
                <w:p>
                  <w:r>
                    <w:t xml:space="preserve">Acute bronchitis</w:t>
                  </w:r>
                </w:p>
              </w:tc>
              <w:tc>
                <w:tcPr>
                  <w:tcW w:w="2500" w:type="pct"/>
                  <w:vAlign w:val="top"/>
                </w:tcPr>
                <w:p>
                  <w:r>
                    <w:t xml:space="preserve">Include all codes from the three-character levels.</w:t>
                  </w:r>
                </w:p>
                <w:p>
                  <w:r>
                    <w:t xml:space="preserve">As principal diagnosis.</w:t>
                  </w:r>
                </w:p>
                <w:p>
                  <w:r>
                    <w:t xml:space="preserve">Only with additional diagnoses of J41, J42, J43, J44.</w:t>
                  </w:r>
                </w:p>
              </w:tc>
            </w:tr>
            <w:tr>
              <w:trPr/>
              <w:tc>
                <w:tcPr>
                  <w:tcW w:w="700" w:type="pct"/>
                  <w:vAlign w:val="top"/>
                </w:tcPr>
                <w:p>
                  <w:r>
                    <w:t xml:space="preserve">J41</w:t>
                  </w:r>
                </w:p>
              </w:tc>
              <w:tc>
                <w:tcPr>
                  <w:tcW w:w="1750" w:type="pct"/>
                  <w:vAlign w:val="top"/>
                </w:tcPr>
                <w:p>
                  <w:r>
                    <w:t xml:space="preserve">Simple and mucopurulent chronic bronchitis</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J42</w:t>
                  </w:r>
                </w:p>
              </w:tc>
              <w:tc>
                <w:tcPr>
                  <w:tcW w:w="1750" w:type="pct"/>
                  <w:vAlign w:val="top"/>
                </w:tcPr>
                <w:p>
                  <w:r>
                    <w:t xml:space="preserve">Unspecified chronic bronchitis</w:t>
                  </w:r>
                </w:p>
              </w:tc>
              <w:tc>
                <w:tcPr>
                  <w:tcW w:w="2500" w:type="pct"/>
                  <w:vAlign w:val="top"/>
                </w:tcPr>
                <w:p>
                  <w:r>
                    <w:t xml:space="preserve">As principal diagnosis.</w:t>
                  </w:r>
                </w:p>
              </w:tc>
            </w:tr>
            <w:tr>
              <w:trPr/>
              <w:tc>
                <w:tcPr>
                  <w:tcW w:w="700" w:type="pct"/>
                  <w:vAlign w:val="top"/>
                </w:tcPr>
                <w:p>
                  <w:r>
                    <w:t xml:space="preserve">J43</w:t>
                  </w:r>
                </w:p>
              </w:tc>
              <w:tc>
                <w:tcPr>
                  <w:tcW w:w="1750" w:type="pct"/>
                  <w:vAlign w:val="top"/>
                </w:tcPr>
                <w:p>
                  <w:r>
                    <w:t xml:space="preserve">Emphysema</w:t>
                  </w:r>
                </w:p>
              </w:tc>
              <w:tc>
                <w:tcPr>
                  <w:tcW w:w="2500" w:type="pct"/>
                  <w:vAlign w:val="top"/>
                </w:tcPr>
                <w:p>
                  <w:r>
                    <w:t xml:space="preserve">Include all codes from the three-character levels.</w:t>
                  </w:r>
                </w:p>
                <w:p>
                  <w:r>
                    <w:t xml:space="preserve">As principal diagnosis.</w:t>
                  </w:r>
                </w:p>
              </w:tc>
            </w:tr>
            <w:tr>
              <w:trPr/>
              <w:tc>
                <w:tcPr>
                  <w:tcW w:w="700" w:type="pct"/>
                  <w:vAlign w:val="top"/>
                </w:tcPr>
                <w:p>
                  <w:r>
                    <w:t xml:space="preserve">J44</w:t>
                  </w:r>
                </w:p>
              </w:tc>
              <w:tc>
                <w:tcPr>
                  <w:tcW w:w="1750" w:type="pct"/>
                  <w:vAlign w:val="top"/>
                </w:tcPr>
                <w:p>
                  <w:r>
                    <w:t xml:space="preserve">Other chronic obstructive pulmonary disease</w:t>
                  </w:r>
                </w:p>
              </w:tc>
              <w:tc>
                <w:tcPr>
                  <w:tcW w:w="2500" w:type="pct"/>
                  <w:vAlign w:val="top"/>
                </w:tcPr>
                <w:p>
                  <w:r>
                    <w:t xml:space="preserve">Include all codes from the three-character levels.</w:t>
                  </w:r>
                </w:p>
                <w:p>
                  <w:r>
                    <w:t xml:space="preserve">As principal diagnosis.</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c3569fd08b7c49d4">
              <w:r>
                <w:rPr>
                  <w:rStyle w:val="Hyperlink"/>
                  <w:b/>
                </w:rPr>
                <w:t xml:space="preserve">Age-standardised rate.</w:t>
              </w:r>
            </w:hyperlink>
            <w:r>
              <w:t xml:space="preserve"> </w:t>
            </w:r>
          </w:p>
          <w:p>
            <w:r>
              <w:t xml:space="preserve">Analysis by Statistical Area Level 3 (SA3) 2016 is based on:</w:t>
            </w:r>
          </w:p>
          <w:p>
            <w:pPr>
              <w:pStyle w:val="ListParagraph"/>
              <w:numPr>
                <w:ilvl w:val="0"/>
                <w:numId w:val="2"/>
              </w:numPr>
            </w:pPr>
            <w:r>
              <w:t xml:space="preserve"> 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resident of the patient for 2017-18. </w:t>
            </w:r>
          </w:p>
          <w:p>
            <w:r>
              <w:t xml:space="preserve">Suppress data (number and rate) if at least one of the following conditions are met: </w:t>
            </w:r>
          </w:p>
          <w:p>
            <w:r>
              <w:t xml:space="preserve">•  the total denominator is less than 1,000</w:t>
            </w:r>
          </w:p>
          <w:p>
            <w:r>
              <w:t xml:space="preserve">•  the total numerator is less than 20 </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9f9ec179e9cd45eb">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Chronic obstructive pulmonary disease (COPD)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d36b2d7d4946a3">
              <w:r>
                <w:rPr>
                  <w:rStyle w:val="Hyperlink"/>
                </w:rPr>
                <w:t xml:space="preserve">Episode of admitted patient care—admission date, DDMMYYYY</w:t>
              </w:r>
            </w:hyperlink>
          </w:p>
          <w:p>
            <w:r>
              <w:rPr>
                <w:rStyle w:val="row-content"/>
                <w:b/>
              </w:rPr>
              <w:t xml:space="preserve">Data Source</w:t>
            </w:r>
          </w:p>
          <w:p>
            <w:hyperlink w:history="true" r:id="R1cc13606ae43411e">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c04df0d3d024a07">
              <w:r>
                <w:rPr>
                  <w:rStyle w:val="Hyperlink"/>
                </w:rPr>
                <w:t xml:space="preserve">Episode of care—principal diagnosis, code (ICD-10-AM 10th edn) ANN{.N[N]}</w:t>
              </w:r>
            </w:hyperlink>
          </w:p>
          <w:p>
            <w:r>
              <w:rPr>
                <w:rStyle w:val="row-content"/>
                <w:b/>
              </w:rPr>
              <w:t xml:space="preserve">Data Source</w:t>
            </w:r>
          </w:p>
          <w:p>
            <w:hyperlink w:history="true" r:id="R869a90620c3f494f">
              <w:r>
                <w:rPr>
                  <w:rStyle w:val="Hyperlink"/>
                </w:rPr>
                <w:t xml:space="preserve">National Hospital Morbidity Database (NHMD)</w:t>
              </w:r>
            </w:hyperlink>
          </w:p>
          <w:p>
            <w:r>
              <w:rPr>
                <w:rStyle w:val="row-content"/>
                <w:b/>
              </w:rPr>
              <w:t xml:space="preserve">NMDS / DSS</w:t>
            </w:r>
          </w:p>
          <w:p>
            <w:hyperlink w:history="true" r:id="R9d68441b5068447d">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893ccfd157490e">
              <w:r>
                <w:rPr>
                  <w:rStyle w:val="Hyperlink"/>
                </w:rPr>
                <w:t xml:space="preserve">Episode of care—additional diagnosis, code (ICD-10-AM 10th edn) ANN{.N[N]}</w:t>
              </w:r>
            </w:hyperlink>
          </w:p>
          <w:p>
            <w:r>
              <w:rPr>
                <w:rStyle w:val="row-content"/>
                <w:b/>
              </w:rPr>
              <w:t xml:space="preserve">Data Source</w:t>
            </w:r>
          </w:p>
          <w:p>
            <w:hyperlink w:history="true" r:id="Rc4d0f7d6e4df4d79">
              <w:r>
                <w:rPr>
                  <w:rStyle w:val="Hyperlink"/>
                </w:rPr>
                <w:t xml:space="preserve">National Hospital Morbidity Database (NHMD)</w:t>
              </w:r>
            </w:hyperlink>
          </w:p>
          <w:p>
            <w:r>
              <w:rPr>
                <w:rStyle w:val="row-content"/>
                <w:b/>
              </w:rPr>
              <w:t xml:space="preserve">NMDS / DSS</w:t>
            </w:r>
          </w:p>
          <w:p>
            <w:hyperlink w:history="true" r:id="R37725b7b9d4941c4">
              <w:r>
                <w:rPr>
                  <w:rStyle w:val="Hyperlink"/>
                </w:rPr>
                <w:t xml:space="preserve">Admitted patient care NMDS 2017-18</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994b764edb348e5">
              <w:r>
                <w:rPr>
                  <w:rStyle w:val="Hyperlink"/>
                </w:rPr>
                <w:t xml:space="preserve">Hospital service—care type, code N[N]</w:t>
              </w:r>
            </w:hyperlink>
          </w:p>
          <w:p>
            <w:r>
              <w:rPr>
                <w:rStyle w:val="row-content"/>
                <w:b/>
              </w:rPr>
              <w:t xml:space="preserve">Data Source</w:t>
            </w:r>
          </w:p>
          <w:p>
            <w:hyperlink w:history="true" r:id="Rc30d21e96f1a4d10">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965ede8e554b6e">
              <w:r>
                <w:rPr>
                  <w:rStyle w:val="Hyperlink"/>
                </w:rPr>
                <w:t xml:space="preserve">Person—date of birth, DDMMYYYY</w:t>
              </w:r>
            </w:hyperlink>
          </w:p>
          <w:p>
            <w:r>
              <w:rPr>
                <w:rStyle w:val="row-content"/>
                <w:b/>
              </w:rPr>
              <w:t xml:space="preserve">Data Source</w:t>
            </w:r>
          </w:p>
          <w:p>
            <w:hyperlink w:history="true" r:id="Ra8b661fba4f146da">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14e890041348ff">
              <w:r>
                <w:rPr>
                  <w:rStyle w:val="Hyperlink"/>
                </w:rPr>
                <w:t xml:space="preserve">Episode of care—additional diagnosis, code (ICD-10-AM 8th edn) ANN{.N[N]}</w:t>
              </w:r>
            </w:hyperlink>
          </w:p>
          <w:p>
            <w:r>
              <w:rPr>
                <w:rStyle w:val="row-content"/>
                <w:b/>
              </w:rPr>
              <w:t xml:space="preserve">Data Source</w:t>
            </w:r>
          </w:p>
          <w:p>
            <w:hyperlink w:history="true" r:id="Ra5611c5c76744e88">
              <w:r>
                <w:rPr>
                  <w:rStyle w:val="Hyperlink"/>
                </w:rPr>
                <w:t xml:space="preserve">National Hospital Morbidity Database (NHMD)</w:t>
              </w:r>
            </w:hyperlink>
          </w:p>
          <w:p>
            <w:r>
              <w:rPr>
                <w:rStyle w:val="row-content"/>
                <w:b/>
              </w:rPr>
              <w:t xml:space="preserve">NMDS / DSS</w:t>
            </w:r>
          </w:p>
          <w:p>
            <w:hyperlink w:history="true" r:id="R86bc541146414795">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48909fec35c47f7">
              <w:r>
                <w:rPr>
                  <w:rStyle w:val="Hyperlink"/>
                </w:rPr>
                <w:t xml:space="preserve">Episode of care—principal diagnosis, code (ICD-10-AM 8th edn) ANN{.N[N]}</w:t>
              </w:r>
            </w:hyperlink>
          </w:p>
          <w:p>
            <w:r>
              <w:rPr>
                <w:rStyle w:val="row-content"/>
                <w:b/>
              </w:rPr>
              <w:t xml:space="preserve">Data Source</w:t>
            </w:r>
          </w:p>
          <w:p>
            <w:hyperlink w:history="true" r:id="Rdeba7da7985d4082">
              <w:r>
                <w:rPr>
                  <w:rStyle w:val="Hyperlink"/>
                </w:rPr>
                <w:t xml:space="preserve">National Hospital Morbidity Database (NHMD)</w:t>
              </w:r>
            </w:hyperlink>
          </w:p>
          <w:p>
            <w:r>
              <w:rPr>
                <w:rStyle w:val="row-content"/>
                <w:b/>
              </w:rPr>
              <w:t xml:space="preserve">NMDS / DSS</w:t>
            </w:r>
          </w:p>
          <w:p>
            <w:hyperlink w:history="true" r:id="R373fe134e55641ab">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ccfd7d4c8f4f72">
              <w:r>
                <w:rPr>
                  <w:rStyle w:val="Hyperlink"/>
                </w:rPr>
                <w:t xml:space="preserve">Episode of care—additional diagnosis, code (ICD-10-AM 9th edn) ANN{.N[N]}</w:t>
              </w:r>
            </w:hyperlink>
          </w:p>
          <w:p>
            <w:r>
              <w:rPr>
                <w:rStyle w:val="row-content"/>
                <w:b/>
              </w:rPr>
              <w:t xml:space="preserve">Data Source</w:t>
            </w:r>
          </w:p>
          <w:p>
            <w:hyperlink w:history="true" r:id="R4638ed0017be4884">
              <w:r>
                <w:rPr>
                  <w:rStyle w:val="Hyperlink"/>
                </w:rPr>
                <w:t xml:space="preserve">National Hospital Morbidity Database (NHMD)</w:t>
              </w:r>
            </w:hyperlink>
          </w:p>
          <w:p>
            <w:r>
              <w:rPr>
                <w:rStyle w:val="row-content"/>
                <w:b/>
              </w:rPr>
              <w:t xml:space="preserve">NMDS / DSS</w:t>
            </w:r>
          </w:p>
          <w:p>
            <w:hyperlink w:history="true" r:id="R54dbf04b5ec34d01">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f01e21a17747a5">
              <w:r>
                <w:rPr>
                  <w:rStyle w:val="Hyperlink"/>
                </w:rPr>
                <w:t xml:space="preserve">Episode of care—additional diagnosis, code (ICD-10-AM 9th edn) ANN{.N[N]}</w:t>
              </w:r>
            </w:hyperlink>
          </w:p>
          <w:p>
            <w:r>
              <w:rPr>
                <w:rStyle w:val="row-content"/>
                <w:b/>
              </w:rPr>
              <w:t xml:space="preserve">Data Source</w:t>
            </w:r>
          </w:p>
          <w:p>
            <w:hyperlink w:history="true" r:id="Reaa01f52848b4a00">
              <w:r>
                <w:rPr>
                  <w:rStyle w:val="Hyperlink"/>
                </w:rPr>
                <w:t xml:space="preserve">National Hospital Morbidity Database (NHMD)</w:t>
              </w:r>
            </w:hyperlink>
          </w:p>
          <w:p>
            <w:r>
              <w:rPr>
                <w:rStyle w:val="row-content"/>
                <w:b/>
              </w:rPr>
              <w:t xml:space="preserve">NMDS / DSS</w:t>
            </w:r>
          </w:p>
          <w:p>
            <w:hyperlink w:history="true" r:id="R025b2e4633a246db">
              <w:r>
                <w:rPr>
                  <w:rStyle w:val="Hyperlink"/>
                </w:rPr>
                <w:t xml:space="preserve">Admitted patient care NMDS 2016-17</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8d6a3816a141e0">
              <w:r>
                <w:rPr>
                  <w:rStyle w:val="Hyperlink"/>
                </w:rPr>
                <w:t xml:space="preserve">Episode of care—principal diagnosis, code (ICD-10-AM 9th edn) ANN{.N[N]}</w:t>
              </w:r>
            </w:hyperlink>
          </w:p>
          <w:p>
            <w:r>
              <w:rPr>
                <w:rStyle w:val="row-content"/>
                <w:b/>
              </w:rPr>
              <w:t xml:space="preserve">Data Source</w:t>
            </w:r>
          </w:p>
          <w:p>
            <w:hyperlink w:history="true" r:id="Rcf6488c6c45342e1">
              <w:r>
                <w:rPr>
                  <w:rStyle w:val="Hyperlink"/>
                </w:rPr>
                <w:t xml:space="preserve">National Hospital Morbidity Database (NHMD)</w:t>
              </w:r>
            </w:hyperlink>
          </w:p>
          <w:p>
            <w:r>
              <w:rPr>
                <w:rStyle w:val="row-content"/>
                <w:b/>
              </w:rPr>
              <w:t xml:space="preserve">NMDS / DSS</w:t>
            </w:r>
          </w:p>
          <w:p>
            <w:hyperlink w:history="true" r:id="Ra16413f298d145ea">
              <w:r>
                <w:rPr>
                  <w:rStyle w:val="Hyperlink"/>
                </w:rPr>
                <w:t xml:space="preserve">Admitted patient care NMDS 2015-16</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ba5b7f3dc384676">
              <w:r>
                <w:rPr>
                  <w:rStyle w:val="Hyperlink"/>
                </w:rPr>
                <w:t xml:space="preserve">Episode of care—principal diagnosis, code (ICD-10-AM 9th edn) ANN{.N[N]}</w:t>
              </w:r>
            </w:hyperlink>
          </w:p>
          <w:p>
            <w:r>
              <w:rPr>
                <w:rStyle w:val="row-content"/>
                <w:b/>
              </w:rPr>
              <w:t xml:space="preserve">Data Source</w:t>
            </w:r>
          </w:p>
          <w:p>
            <w:hyperlink w:history="true" r:id="Ra2b19965672948db">
              <w:r>
                <w:rPr>
                  <w:rStyle w:val="Hyperlink"/>
                </w:rPr>
                <w:t xml:space="preserve">National Hospital Morbidity Database (NHMD)</w:t>
              </w:r>
            </w:hyperlink>
          </w:p>
          <w:p>
            <w:r>
              <w:rPr>
                <w:rStyle w:val="row-content"/>
                <w:b/>
              </w:rPr>
              <w:t xml:space="preserve">NMDS / DSS</w:t>
            </w:r>
          </w:p>
          <w:p>
            <w:hyperlink w:history="true" r:id="Rdc7b91ece3484fb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5f8f808cf5e24ab0">
              <w:r>
                <w:rPr>
                  <w:rStyle w:val="Hyperlink"/>
                </w:rPr>
                <w:t xml:space="preserve">Person—sex, code A</w:t>
              </w:r>
            </w:hyperlink>
          </w:p>
          <w:p>
            <w:r>
              <w:rPr>
                <w:rStyle w:val="row-content"/>
                <w:b/>
              </w:rPr>
              <w:t xml:space="preserve">Data Source</w:t>
            </w:r>
          </w:p>
          <w:p>
            <w:hyperlink w:history="true" r:id="Rcaa85a7bf42041d3">
              <w:r>
                <w:rPr>
                  <w:rStyle w:val="Hyperlink"/>
                </w:rPr>
                <w:t xml:space="preserve">National Hospital Morbidity Database (NHMD)</w:t>
              </w:r>
            </w:hyperlink>
          </w:p>
          <w:p>
            <w:r>
              <w:rPr>
                <w:rStyle w:val="row-content"/>
                <w:b/>
              </w:rPr>
              <w:t xml:space="preserve">Guide for use</w:t>
            </w:r>
          </w:p>
          <w:p>
            <w:r>
              <w:rPr>
                <w:rStyle w:val="row-content"/>
              </w:rPr>
              <w:t xml:space="preserve">Admitted patient care NMDS 2014-15 to 2017-18</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0b4f18eae0400e">
              <w:r>
                <w:rPr>
                  <w:rStyle w:val="Hyperlink"/>
                </w:rPr>
                <w:t xml:space="preserve">Person—estimated resident population of Australia, total people N[N(7)]</w:t>
              </w:r>
            </w:hyperlink>
          </w:p>
          <w:p>
            <w:r>
              <w:rPr>
                <w:rStyle w:val="row-content"/>
                <w:b/>
              </w:rPr>
              <w:t xml:space="preserve">Data Source</w:t>
            </w:r>
          </w:p>
          <w:p>
            <w:hyperlink w:history="true" r:id="R600e0c623da7412a">
              <w:r>
                <w:rPr>
                  <w:rStyle w:val="Hyperlink"/>
                </w:rPr>
                <w:t xml:space="preserve">ABS Australian Demographic Statistics</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64c9af9b507f4c70">
              <w:r>
                <w:rPr>
                  <w:rStyle w:val="Hyperlink"/>
                </w:rPr>
                <w:t xml:space="preserve">Person—estimated resident population of Australia, total people N[N(7)]</w:t>
              </w:r>
            </w:hyperlink>
          </w:p>
          <w:p>
            <w:r>
              <w:rPr>
                <w:rStyle w:val="row-content"/>
                <w:b/>
              </w:rPr>
              <w:t xml:space="preserve">Data Source</w:t>
            </w:r>
          </w:p>
          <w:p>
            <w:hyperlink w:history="true" r:id="R0a78e53dbad942d4">
              <w:r>
                <w:rPr>
                  <w:rStyle w:val="Hyperlink"/>
                </w:rPr>
                <w:t xml:space="preserve">ABS Indigenous estimates and projections (2016 Census-based)</w:t>
              </w:r>
            </w:hyperlink>
          </w:p>
          <w:p>
            <w:r>
              <w:rPr>
                <w:rStyle w:val="row-content"/>
                <w:b/>
              </w:rPr>
              <w:t xml:space="preserve">Guide for use</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e7e16471e9704910">
              <w:r>
                <w:rPr>
                  <w:rStyle w:val="Hyperlink"/>
                </w:rPr>
                <w:t xml:space="preserve">Person—estimated resident population of Australia, total people N[N(7)]</w:t>
              </w:r>
            </w:hyperlink>
          </w:p>
          <w:p>
            <w:r>
              <w:rPr>
                <w:rStyle w:val="row-content"/>
                <w:b/>
              </w:rPr>
              <w:t xml:space="preserve">Data Source</w:t>
            </w:r>
          </w:p>
          <w:p>
            <w:hyperlink w:history="true" r:id="R590bb26d23764793">
              <w:r>
                <w:rPr>
                  <w:rStyle w:val="Hyperlink"/>
                </w:rPr>
                <w:t xml:space="preserve">ABS Regional Population by Age and Sex, Australia</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w:t>
            </w:r>
          </w:p>
          <w:p>
            <w:pPr>
              <w:spacing w:after="160"/>
            </w:pPr>
            <w:r>
              <w:rPr>
                <w:rStyle w:val="row-content-rich-text"/>
              </w:rPr>
              <w:t xml:space="preserve">Remoteness (ASGS Remoteness structure 2016)</w:t>
            </w:r>
            <w:r>
              <w:rPr>
                <w:rStyle w:val="row-content-rich-text"/>
              </w:rPr>
              <w:t xml:space="preserve">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a5bca97a9f4c2f">
              <w:r>
                <w:rPr>
                  <w:rStyle w:val="Hyperlink"/>
                </w:rPr>
                <w:t xml:space="preserve">Person—area of usual residence, statistical area level 2 (SA2) code (ASGS 2016) N(9)</w:t>
              </w:r>
            </w:hyperlink>
          </w:p>
          <w:p>
            <w:r>
              <w:rPr>
                <w:rStyle w:val="row-content"/>
                <w:b/>
              </w:rPr>
              <w:t xml:space="preserve">Data Source</w:t>
            </w:r>
          </w:p>
          <w:p>
            <w:hyperlink w:history="true" r:id="R2e762fbfc1ce4faa">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f6ae8c1eaf4de4">
              <w:r>
                <w:rPr>
                  <w:rStyle w:val="Hyperlink"/>
                </w:rPr>
                <w:t xml:space="preserve">Person—Indigenous status, code N</w:t>
              </w:r>
            </w:hyperlink>
          </w:p>
          <w:p>
            <w:r>
              <w:rPr>
                <w:rStyle w:val="row-content"/>
                <w:b/>
              </w:rPr>
              <w:t xml:space="preserve">Data Source</w:t>
            </w:r>
          </w:p>
          <w:p>
            <w:hyperlink w:history="true" r:id="R0a46facba62a4c84">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30d5ac24574be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0e7c04d814f4df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d3235ef4b8f470f">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ea56f55538f4636">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w:t>
            </w:r>
            <w:r>
              <w:rPr>
                <w:rStyle w:val="row-content-rich-text"/>
              </w:rPr>
              <w:t xml:space="preserve">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w:t>
            </w:r>
          </w:p>
          <w:p>
            <w:pPr>
              <w:spacing w:after="160"/>
            </w:pPr>
            <w:r>
              <w:rPr>
                <w:rStyle w:val="row-content-rich-text"/>
              </w:rPr>
              <w:t xml:space="preserve">For further information see the </w:t>
            </w:r>
            <w:hyperlink w:history="true" r:id="R6dc468095a0046fb">
              <w:r>
                <w:rPr>
                  <w:rStyle w:val="Hyperlink"/>
                </w:rPr>
                <w:t xml:space="preserve">ABS publication, Population by Age and Sex, Regions of Australia, 2016.</w:t>
              </w:r>
            </w:hyperlink>
            <w:r>
              <w:rPr>
                <w:rStyle w:val="row-content-rich-text"/>
              </w:rPr>
              <w:t xml:space="preserve"> </w:t>
            </w:r>
          </w:p>
          <w:p>
            <w:pPr>
              <w:spacing w:after="160"/>
            </w:pPr>
            <w:r>
              <w:rPr>
                <w:rStyle w:val="row-content-rich-text"/>
              </w:rPr>
              <w:t xml:space="preserve"> </w:t>
            </w:r>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spacing w:after="160"/>
            </w:pPr>
            <w:r>
              <w:rPr>
                <w:rStyle w:val="row-content-rich-text"/>
                <w:i/>
              </w:rPr>
              <w:t xml:space="preserve">Australian Atlas of Healthcare Variation 2021</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w:t>
            </w:r>
            <w:r>
              <w:rPr>
                <w:rStyle w:val="row-content-rich-text"/>
              </w:rPr>
              <w:t xml:space="preserve"> </w:t>
            </w:r>
            <w:hyperlink w:history="true" r:id="R4f4117414a074d67">
              <w:r>
                <w:rPr>
                  <w:rStyle w:val="Hyperlink"/>
                </w:rPr>
                <w:t xml:space="preserve">PI 18- Selected potentially preventable hospitalisations, 2019</w:t>
              </w:r>
            </w:hyperlink>
            <w:r>
              <w:rPr>
                <w:rStyle w:val="row-content-rich-text"/>
              </w:rPr>
              <w:t xml:space="preserve"> </w:t>
            </w:r>
          </w:p>
          <w:p>
            <w:hyperlink w:history="true" r:id="R24f6f967d4fb484f">
              <w:r>
                <w:rPr>
                  <w:rStyle w:val="Hyperlink"/>
                  <w:i/>
                </w:rPr>
                <w:t xml:space="preserve">Australian Atlas of Healthcare Variation 2017: </w:t>
              </w:r>
            </w:hyperlink>
            <w:hyperlink w:history="true" r:id="R0728ea97ee504345">
              <w:r>
                <w:rPr>
                  <w:rStyle w:val="Hyperlink"/>
                </w:rPr>
                <w:t xml:space="preserve">Technical Supplement </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365a56c5f3244e8">
              <w:r>
                <w:rPr>
                  <w:rStyle w:val="Hyperlink"/>
                </w:rPr>
                <w:t xml:space="preserve">ABS Estimated resident population (total population), QS</w:t>
              </w:r>
            </w:hyperlink>
          </w:p>
          <w:p>
            <w:pPr>
              <w:pStyle w:val="registration-status"/>
              <w:spacing w:before="0" w:after="0"/>
            </w:pPr>
            <w:hyperlink w:history="true" r:id="R4664aa96be6548fe">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737c201091c14bd1">
              <w:r>
                <w:rPr>
                  <w:rStyle w:val="Hyperlink"/>
                </w:rPr>
                <w:t xml:space="preserve">ABS Indigenous experimental estimates and projections, QS</w:t>
              </w:r>
            </w:hyperlink>
          </w:p>
          <w:p>
            <w:pPr>
              <w:pStyle w:val="registration-status"/>
              <w:spacing w:before="0" w:after="0"/>
            </w:pPr>
            <w:hyperlink w:history="true" r:id="Rd8fa328be7484196">
              <w:r>
                <w:rPr>
                  <w:rStyle w:val="Hyperlink"/>
                  <w:color w:val="244061"/>
                </w:rPr>
                <w:t xml:space="preserve">Health!</w:t>
              </w:r>
            </w:hyperlink>
            <w:r>
              <w:rPr>
                <w:rStyle w:val="row-content"/>
                <w:color w:val="244061"/>
              </w:rPr>
              <w:t xml:space="preserve">, Standard 08/06/2011</w:t>
            </w:r>
          </w:p>
          <w:p>
            <w:pPr>
              <w:pStyle w:val="registration-status"/>
              <w:spacing w:before="0" w:after="0"/>
            </w:pPr>
            <w:hyperlink w:history="true" r:id="R9e045dae89854420">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a1fb465422de48a7">
              <w:r>
                <w:rPr>
                  <w:rStyle w:val="Hyperlink"/>
                </w:rPr>
                <w:t xml:space="preserve">Australian Atlas of Healthcare Variation: Number of potentially preventable hospitalisations - chronic obstructive pulmonary disease, per 100,000 people, 2014–15</w:t>
              </w:r>
            </w:hyperlink>
          </w:p>
          <w:p>
            <w:pPr>
              <w:pStyle w:val="registration-status"/>
              <w:spacing w:before="0" w:after="0"/>
            </w:pPr>
            <w:hyperlink w:history="true" r:id="Raa0261e08e2648a4">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213c550740e341e0">
              <w:r>
                <w:rPr>
                  <w:rStyle w:val="Hyperlink"/>
                </w:rPr>
                <w:t xml:space="preserve">Data quality statement: Admitted Patient Care 2015-16</w:t>
              </w:r>
            </w:hyperlink>
          </w:p>
          <w:p>
            <w:pPr>
              <w:pStyle w:val="registration-status"/>
              <w:spacing w:before="0" w:after="0"/>
            </w:pPr>
            <w:hyperlink w:history="true" r:id="R0040058bcd6e40e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cdd23bbe85c54391">
              <w:r>
                <w:rPr>
                  <w:rStyle w:val="Hyperlink"/>
                </w:rPr>
                <w:t xml:space="preserve">Data quality statement: Admitted Patient Care 2016-17</w:t>
              </w:r>
            </w:hyperlink>
          </w:p>
          <w:p>
            <w:pPr>
              <w:pStyle w:val="registration-status"/>
              <w:spacing w:before="0" w:after="0"/>
            </w:pPr>
            <w:hyperlink w:history="true" r:id="Rff886cac8def41e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18ee6de964c2457f">
              <w:r>
                <w:rPr>
                  <w:rStyle w:val="Hyperlink"/>
                </w:rPr>
                <w:t xml:space="preserve">Data quality statement: Admitted Patient Care 2017-18</w:t>
              </w:r>
            </w:hyperlink>
          </w:p>
          <w:p>
            <w:pPr>
              <w:pStyle w:val="registration-status"/>
              <w:spacing w:before="0" w:after="0"/>
            </w:pPr>
            <w:hyperlink w:history="true" r:id="R7dc2f2c964484f0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4ea07730ce444723">
              <w:r>
                <w:rPr>
                  <w:rStyle w:val="Hyperlink"/>
                </w:rPr>
                <w:t xml:space="preserve">Data quality statement: National Hospital Morbidity Database 2014–15</w:t>
              </w:r>
            </w:hyperlink>
          </w:p>
          <w:p>
            <w:pPr>
              <w:pStyle w:val="registration-status"/>
              <w:spacing w:before="0" w:after="0"/>
            </w:pPr>
            <w:hyperlink w:history="true" r:id="R67af55a44164455a">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693420bcb8704b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724575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9efabfa34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420bcb8704bc7" /><Relationship Type="http://schemas.openxmlformats.org/officeDocument/2006/relationships/header" Target="/word/header1.xml" Id="Rc4fac8b67fec4850" /><Relationship Type="http://schemas.openxmlformats.org/officeDocument/2006/relationships/settings" Target="/word/settings.xml" Id="R0165cffbcf1d4856" /><Relationship Type="http://schemas.openxmlformats.org/officeDocument/2006/relationships/styles" Target="/word/styles.xml" Id="R1dbff206f7fa43cd" /><Relationship Type="http://schemas.openxmlformats.org/officeDocument/2006/relationships/numbering" Target="/word/numbering.xml" Id="R218d7873cf7e4008" /><Relationship Type="http://schemas.openxmlformats.org/officeDocument/2006/relationships/hyperlink" Target="https://meteor-uat.aihw.gov.au/RegistrationAuthority/2" TargetMode="External" Id="Rf76e9fc20e544b86" /><Relationship Type="http://schemas.openxmlformats.org/officeDocument/2006/relationships/hyperlink" Target="https://meteor-uat.aihw.gov.au/content/723541" TargetMode="External" Id="Rb215083761fb4036" /><Relationship Type="http://schemas.openxmlformats.org/officeDocument/2006/relationships/hyperlink" Target="https://meteor-uat.aihw.gov.au/RegistrationAuthority/2" TargetMode="External" Id="Rd1c7cae480c54731" /><Relationship Type="http://schemas.openxmlformats.org/officeDocument/2006/relationships/hyperlink" Target="https://meteor-uat.aihw.gov.au/content/681623" TargetMode="External" Id="R9f6152a5d4a14bc6" /><Relationship Type="http://schemas.openxmlformats.org/officeDocument/2006/relationships/hyperlink" Target="https://meteor-uat.aihw.gov.au/RegistrationAuthority/14" TargetMode="External" Id="Re3355123a387437b" /><Relationship Type="http://schemas.openxmlformats.org/officeDocument/2006/relationships/hyperlink" Target="https://meteor-uat.aihw.gov.au/content/327276" TargetMode="External" Id="Rc3569fd08b7c49d4" /><Relationship Type="http://schemas.openxmlformats.org/officeDocument/2006/relationships/hyperlink" Target="https://safetyandquality.gov.au/publications-and-resources/resource-library/fourth-atlas-2021-technical-supplement" TargetMode="External" Id="R9f9ec179e9cd45eb" /><Relationship Type="http://schemas.openxmlformats.org/officeDocument/2006/relationships/hyperlink" Target="https://meteor-uat.aihw.gov.au/content/269967" TargetMode="External" Id="R8ed36b2d7d4946a3" /><Relationship Type="http://schemas.openxmlformats.org/officeDocument/2006/relationships/hyperlink" Target="https://meteor-uat.aihw.gov.au/content/394352" TargetMode="External" Id="R1cc13606ae43411e" /><Relationship Type="http://schemas.openxmlformats.org/officeDocument/2006/relationships/hyperlink" Target="https://meteor-uat.aihw.gov.au/content/640978" TargetMode="External" Id="Rec04df0d3d024a07" /><Relationship Type="http://schemas.openxmlformats.org/officeDocument/2006/relationships/hyperlink" Target="https://meteor-uat.aihw.gov.au/content/394352" TargetMode="External" Id="R869a90620c3f494f" /><Relationship Type="http://schemas.openxmlformats.org/officeDocument/2006/relationships/hyperlink" Target="https://meteor-uat.aihw.gov.au/content/641349" TargetMode="External" Id="R9d68441b5068447d" /><Relationship Type="http://schemas.openxmlformats.org/officeDocument/2006/relationships/hyperlink" Target="https://meteor-uat.aihw.gov.au/content/641014" TargetMode="External" Id="R5b893ccfd157490e" /><Relationship Type="http://schemas.openxmlformats.org/officeDocument/2006/relationships/hyperlink" Target="https://meteor-uat.aihw.gov.au/content/394352" TargetMode="External" Id="Rc4d0f7d6e4df4d79" /><Relationship Type="http://schemas.openxmlformats.org/officeDocument/2006/relationships/hyperlink" Target="https://meteor-uat.aihw.gov.au/content/641349" TargetMode="External" Id="R37725b7b9d4941c4" /><Relationship Type="http://schemas.openxmlformats.org/officeDocument/2006/relationships/hyperlink" Target="https://meteor-uat.aihw.gov.au/content/711010" TargetMode="External" Id="R7994b764edb348e5" /><Relationship Type="http://schemas.openxmlformats.org/officeDocument/2006/relationships/hyperlink" Target="https://meteor-uat.aihw.gov.au/content/394352" TargetMode="External" Id="Rc30d21e96f1a4d10" /><Relationship Type="http://schemas.openxmlformats.org/officeDocument/2006/relationships/hyperlink" Target="https://meteor-uat.aihw.gov.au/content/287007" TargetMode="External" Id="Rc0965ede8e554b6e" /><Relationship Type="http://schemas.openxmlformats.org/officeDocument/2006/relationships/hyperlink" Target="https://meteor-uat.aihw.gov.au/content/394352" TargetMode="External" Id="Ra8b661fba4f146da" /><Relationship Type="http://schemas.openxmlformats.org/officeDocument/2006/relationships/hyperlink" Target="https://meteor-uat.aihw.gov.au/content/514271" TargetMode="External" Id="R0d14e890041348ff" /><Relationship Type="http://schemas.openxmlformats.org/officeDocument/2006/relationships/hyperlink" Target="https://meteor-uat.aihw.gov.au/content/394352" TargetMode="External" Id="Ra5611c5c76744e88" /><Relationship Type="http://schemas.openxmlformats.org/officeDocument/2006/relationships/hyperlink" Target="https://meteor-uat.aihw.gov.au/content/535047" TargetMode="External" Id="R86bc541146414795" /><Relationship Type="http://schemas.openxmlformats.org/officeDocument/2006/relationships/hyperlink" Target="https://meteor-uat.aihw.gov.au/content/514273" TargetMode="External" Id="Rc48909fec35c47f7" /><Relationship Type="http://schemas.openxmlformats.org/officeDocument/2006/relationships/hyperlink" Target="https://meteor-uat.aihw.gov.au/content/394352" TargetMode="External" Id="Rdeba7da7985d4082" /><Relationship Type="http://schemas.openxmlformats.org/officeDocument/2006/relationships/hyperlink" Target="https://meteor-uat.aihw.gov.au/content/535047" TargetMode="External" Id="R373fe134e55641ab" /><Relationship Type="http://schemas.openxmlformats.org/officeDocument/2006/relationships/hyperlink" Target="https://meteor-uat.aihw.gov.au/content/588981" TargetMode="External" Id="Rd0ccfd7d4c8f4f72" /><Relationship Type="http://schemas.openxmlformats.org/officeDocument/2006/relationships/hyperlink" Target="https://meteor-uat.aihw.gov.au/content/394352" TargetMode="External" Id="R4638ed0017be4884" /><Relationship Type="http://schemas.openxmlformats.org/officeDocument/2006/relationships/hyperlink" Target="https://meteor-uat.aihw.gov.au/content/588909" TargetMode="External" Id="R54dbf04b5ec34d01" /><Relationship Type="http://schemas.openxmlformats.org/officeDocument/2006/relationships/hyperlink" Target="https://meteor-uat.aihw.gov.au/content/588981" TargetMode="External" Id="R5ef01e21a17747a5" /><Relationship Type="http://schemas.openxmlformats.org/officeDocument/2006/relationships/hyperlink" Target="https://meteor-uat.aihw.gov.au/content/394352" TargetMode="External" Id="Reaa01f52848b4a00" /><Relationship Type="http://schemas.openxmlformats.org/officeDocument/2006/relationships/hyperlink" Target="https://meteor-uat.aihw.gov.au/content/612171" TargetMode="External" Id="R025b2e4633a246db" /><Relationship Type="http://schemas.openxmlformats.org/officeDocument/2006/relationships/hyperlink" Target="https://meteor-uat.aihw.gov.au/content/588987" TargetMode="External" Id="R348d6a3816a141e0" /><Relationship Type="http://schemas.openxmlformats.org/officeDocument/2006/relationships/hyperlink" Target="https://meteor-uat.aihw.gov.au/content/394352" TargetMode="External" Id="Rcf6488c6c45342e1" /><Relationship Type="http://schemas.openxmlformats.org/officeDocument/2006/relationships/hyperlink" Target="https://meteor-uat.aihw.gov.au/content/588909" TargetMode="External" Id="Ra16413f298d145ea" /><Relationship Type="http://schemas.openxmlformats.org/officeDocument/2006/relationships/hyperlink" Target="https://meteor-uat.aihw.gov.au/content/588987" TargetMode="External" Id="Rcba5b7f3dc384676" /><Relationship Type="http://schemas.openxmlformats.org/officeDocument/2006/relationships/hyperlink" Target="https://meteor-uat.aihw.gov.au/content/394352" TargetMode="External" Id="Ra2b19965672948db" /><Relationship Type="http://schemas.openxmlformats.org/officeDocument/2006/relationships/hyperlink" Target="https://meteor-uat.aihw.gov.au/content/612171" TargetMode="External" Id="Rdc7b91ece3484fbc" /><Relationship Type="http://schemas.openxmlformats.org/officeDocument/2006/relationships/hyperlink" Target="https://meteor-uat.aihw.gov.au/content/602450" TargetMode="External" Id="R5f8f808cf5e24ab0" /><Relationship Type="http://schemas.openxmlformats.org/officeDocument/2006/relationships/hyperlink" Target="https://meteor-uat.aihw.gov.au/content/394352" TargetMode="External" Id="Rcaa85a7bf42041d3" /><Relationship Type="http://schemas.openxmlformats.org/officeDocument/2006/relationships/hyperlink" Target="https://meteor-uat.aihw.gov.au/content/388656" TargetMode="External" Id="R850b4f18eae0400e" /><Relationship Type="http://schemas.openxmlformats.org/officeDocument/2006/relationships/hyperlink" Target="https://meteor-uat.aihw.gov.au/content/657459" TargetMode="External" Id="R600e0c623da7412a" /><Relationship Type="http://schemas.openxmlformats.org/officeDocument/2006/relationships/hyperlink" Target="https://meteor-uat.aihw.gov.au/content/388656" TargetMode="External" Id="R64c9af9b507f4c70" /><Relationship Type="http://schemas.openxmlformats.org/officeDocument/2006/relationships/hyperlink" Target="https://meteor-uat.aihw.gov.au/content/719790" TargetMode="External" Id="R0a78e53dbad942d4" /><Relationship Type="http://schemas.openxmlformats.org/officeDocument/2006/relationships/hyperlink" Target="https://meteor-uat.aihw.gov.au/content/388656" TargetMode="External" Id="Re7e16471e9704910" /><Relationship Type="http://schemas.openxmlformats.org/officeDocument/2006/relationships/hyperlink" Target="https://meteor-uat.aihw.gov.au/content/724384" TargetMode="External" Id="R590bb26d23764793" /><Relationship Type="http://schemas.openxmlformats.org/officeDocument/2006/relationships/hyperlink" Target="https://meteor-uat.aihw.gov.au/content/659725" TargetMode="External" Id="R8fa5bca97a9f4c2f" /><Relationship Type="http://schemas.openxmlformats.org/officeDocument/2006/relationships/hyperlink" Target="https://meteor-uat.aihw.gov.au/content/394352" TargetMode="External" Id="R2e762fbfc1ce4faa" /><Relationship Type="http://schemas.openxmlformats.org/officeDocument/2006/relationships/hyperlink" Target="https://meteor-uat.aihw.gov.au/content/723676" TargetMode="External" Id="R44f6ae8c1eaf4de4" /><Relationship Type="http://schemas.openxmlformats.org/officeDocument/2006/relationships/hyperlink" Target="https://meteor-uat.aihw.gov.au/content/394352" TargetMode="External" Id="R0a46facba62a4c84" /><Relationship Type="http://schemas.openxmlformats.org/officeDocument/2006/relationships/hyperlink" Target="https://meteor-uat.aihw.gov.au/content/657459" TargetMode="External" Id="Re930d5ac24574be1" /><Relationship Type="http://schemas.openxmlformats.org/officeDocument/2006/relationships/hyperlink" Target="https://meteor-uat.aihw.gov.au/content/394352" TargetMode="External" Id="Re0e7c04d814f4dfc" /><Relationship Type="http://schemas.openxmlformats.org/officeDocument/2006/relationships/hyperlink" Target="https://meteor-uat.aihw.gov.au/content/719790" TargetMode="External" Id="R2d3235ef4b8f470f" /><Relationship Type="http://schemas.openxmlformats.org/officeDocument/2006/relationships/hyperlink" Target="https://meteor-uat.aihw.gov.au/content/724384" TargetMode="External" Id="R0ea56f55538f4636" /><Relationship Type="http://schemas.openxmlformats.org/officeDocument/2006/relationships/hyperlink" Target="https://www.abs.gov.au/AUSSTATS/abs@.nsf/DetailsPage/3235.02016?OpenDocument" TargetMode="External" Id="R6dc468095a0046fb" /><Relationship Type="http://schemas.openxmlformats.org/officeDocument/2006/relationships/hyperlink" Target="https://meteor-uat.aihw.gov.au/content/698904" TargetMode="External" Id="R4f4117414a074d67" /><Relationship Type="http://schemas.openxmlformats.org/officeDocument/2006/relationships/hyperlink" Target="https://www.safetyandquality.gov.au/sites/default/files/migrated/Technical-supplement.pdf" TargetMode="External" Id="R24f6f967d4fb484f" /><Relationship Type="http://schemas.openxmlformats.org/officeDocument/2006/relationships/hyperlink" Target="https://www.safetyandquality.gov.au/sites/default/files/migrated/Technical-supplement.pdf" TargetMode="External" Id="R0728ea97ee504345" /><Relationship Type="http://schemas.openxmlformats.org/officeDocument/2006/relationships/hyperlink" Target="https://meteor-uat.aihw.gov.au/content/449216" TargetMode="External" Id="R7365a56c5f3244e8" /><Relationship Type="http://schemas.openxmlformats.org/officeDocument/2006/relationships/hyperlink" Target="https://meteor-uat.aihw.gov.au/RegistrationAuthority/14" TargetMode="External" Id="R4664aa96be6548fe" /><Relationship Type="http://schemas.openxmlformats.org/officeDocument/2006/relationships/hyperlink" Target="https://meteor-uat.aihw.gov.au/content/449223" TargetMode="External" Id="R737c201091c14bd1" /><Relationship Type="http://schemas.openxmlformats.org/officeDocument/2006/relationships/hyperlink" Target="https://meteor-uat.aihw.gov.au/RegistrationAuthority/14" TargetMode="External" Id="Rd8fa328be7484196" /><Relationship Type="http://schemas.openxmlformats.org/officeDocument/2006/relationships/hyperlink" Target="https://meteor-uat.aihw.gov.au/RegistrationAuthority/9" TargetMode="External" Id="R9e045dae89854420" /><Relationship Type="http://schemas.openxmlformats.org/officeDocument/2006/relationships/hyperlink" Target="https://meteor-uat.aihw.gov.au/content/638732" TargetMode="External" Id="Ra1fb465422de48a7" /><Relationship Type="http://schemas.openxmlformats.org/officeDocument/2006/relationships/hyperlink" Target="https://meteor-uat.aihw.gov.au/RegistrationAuthority/2" TargetMode="External" Id="Raa0261e08e2648a4" /><Relationship Type="http://schemas.openxmlformats.org/officeDocument/2006/relationships/hyperlink" Target="https://meteor-uat.aihw.gov.au/content/723825" TargetMode="External" Id="R213c550740e341e0" /><Relationship Type="http://schemas.openxmlformats.org/officeDocument/2006/relationships/hyperlink" Target="https://meteor-uat.aihw.gov.au/RegistrationAuthority/8" TargetMode="External" Id="R0040058bcd6e40e8" /><Relationship Type="http://schemas.openxmlformats.org/officeDocument/2006/relationships/hyperlink" Target="https://meteor-uat.aihw.gov.au/content/724186" TargetMode="External" Id="Rcdd23bbe85c54391" /><Relationship Type="http://schemas.openxmlformats.org/officeDocument/2006/relationships/hyperlink" Target="https://meteor-uat.aihw.gov.au/RegistrationAuthority/8" TargetMode="External" Id="Rff886cac8def41ef" /><Relationship Type="http://schemas.openxmlformats.org/officeDocument/2006/relationships/hyperlink" Target="https://meteor-uat.aihw.gov.au/content/724188" TargetMode="External" Id="R18ee6de964c2457f" /><Relationship Type="http://schemas.openxmlformats.org/officeDocument/2006/relationships/hyperlink" Target="https://meteor-uat.aihw.gov.au/RegistrationAuthority/8" TargetMode="External" Id="R7dc2f2c964484f08" /><Relationship Type="http://schemas.openxmlformats.org/officeDocument/2006/relationships/hyperlink" Target="https://meteor-uat.aihw.gov.au/content/638202" TargetMode="External" Id="R4ea07730ce444723" /><Relationship Type="http://schemas.openxmlformats.org/officeDocument/2006/relationships/hyperlink" Target="https://meteor-uat.aihw.gov.au/RegistrationAuthority/8" TargetMode="External" Id="R67af55a44164455a" /></Relationships>
</file>

<file path=word/_rels/header1.xml.rels>&#65279;<?xml version="1.0" encoding="utf-8"?><Relationships xmlns="http://schemas.openxmlformats.org/package/2006/relationships"><Relationship Type="http://schemas.openxmlformats.org/officeDocument/2006/relationships/image" Target="/media/image.png" Id="R4799efabfa344789" /></Relationships>
</file>