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355fcae78444de"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(Aboriginal and Torres Strait Islander mental health worker),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(Aboriginal and Torres Strait Islander mental health worker),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staff—Aboriginal and Torres Strait Islander 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fd5ac542f41c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74fa21e376f34778">
              <w:r>
                <w:rPr>
                  <w:rStyle w:val="Hyperlink"/>
                  <w:b/>
                </w:rPr>
                <w:t xml:space="preserve">Aboriginal and Torres Strait Islander mental health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60c0f35cb24bb5">
              <w:r>
                <w:rPr>
                  <w:rStyle w:val="Hyperlink"/>
                </w:rPr>
                <w:t xml:space="preserve">Establishment—full-time equivalent staff (paid) (Aboriginal and Torres Strait Islander mental health worker)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38c9533a4c4bb5">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employed (or engaged via contract) on a part-time or full-time paid basis, where the person is specifically employed to provide mental health care support and services to Aboriginal and Torres Strait Islander people. These mental health professionals have recognised qualifications and/or work experience in Aboriginal and Torres Strait Islander Mental Health and/or Aboriginal and Torres Strait Islander Health.</w:t>
            </w:r>
          </w:p>
          <w:p>
            <w:pPr>
              <w:spacing w:after="160"/>
            </w:pPr>
            <w:r>
              <w:rPr>
                <w:rStyle w:val="row-content-rich-text"/>
              </w:rPr>
              <w:t xml:space="preserve">Roles that Aboriginal and Torres Strait Islander mental health workers may perform include, but are not limited to:</w:t>
            </w:r>
          </w:p>
          <w:p>
            <w:pPr>
              <w:pStyle w:val="ListParagraph"/>
              <w:numPr>
                <w:ilvl w:val="0"/>
                <w:numId w:val="2"/>
              </w:numPr>
            </w:pPr>
            <w:r>
              <w:rPr>
                <w:rStyle w:val="row-content-rich-text"/>
              </w:rPr>
              <w:t xml:space="preserve">enhancing accessibility of culturally appropriate mental health services for Aboriginal and Torres Strait Islander people</w:t>
            </w:r>
          </w:p>
          <w:p>
            <w:pPr>
              <w:pStyle w:val="ListParagraph"/>
              <w:numPr>
                <w:ilvl w:val="0"/>
                <w:numId w:val="2"/>
              </w:numPr>
            </w:pPr>
            <w:r>
              <w:rPr>
                <w:rStyle w:val="row-content-rich-text"/>
              </w:rPr>
              <w:t xml:space="preserve">active involvement and engagement in the provision of mental health services to Aboriginal and Torres Strait Islander people, their families and communities</w:t>
            </w:r>
          </w:p>
          <w:p>
            <w:pPr>
              <w:pStyle w:val="ListParagraph"/>
              <w:numPr>
                <w:ilvl w:val="0"/>
                <w:numId w:val="2"/>
              </w:numPr>
            </w:pPr>
            <w:r>
              <w:rPr>
                <w:rStyle w:val="row-content-rich-text"/>
              </w:rPr>
              <w:t xml:space="preserve">advocating and engaging Aboriginal and Torres Strait Islander people in the planning, development and evaluation of mental health services for Aboriginal and Torres Strait Islander communities</w:t>
            </w:r>
          </w:p>
          <w:p>
            <w:pPr>
              <w:pStyle w:val="ListParagraph"/>
              <w:numPr>
                <w:ilvl w:val="0"/>
                <w:numId w:val="2"/>
              </w:numPr>
            </w:pPr>
            <w:r>
              <w:rPr>
                <w:rStyle w:val="row-content-rich-text"/>
              </w:rPr>
              <w:t xml:space="preserve">providing advice to colleagues and wider community on culturally appropriate support to Aboriginal and Torres Strait Islander people in relation to planning and provision of mental health services.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c5c7f20adc4147">
              <w:r>
                <w:rPr>
                  <w:rStyle w:val="Hyperlink"/>
                </w:rPr>
                <w:t xml:space="preserve">Mental health establishments NMDS 2020–21</w:t>
              </w:r>
            </w:hyperlink>
          </w:p>
          <w:p>
            <w:pPr>
              <w:pStyle w:val="registration-status"/>
              <w:spacing w:before="0" w:after="0"/>
            </w:pPr>
            <w:hyperlink w:history="true" r:id="Re2a6de6739f34b5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2e2e138f3df4141">
              <w:r>
                <w:rPr>
                  <w:rStyle w:val="Hyperlink"/>
                </w:rPr>
                <w:t xml:space="preserve">Mental health establishments NMDS 2021–22</w:t>
              </w:r>
            </w:hyperlink>
          </w:p>
          <w:p>
            <w:pPr>
              <w:pStyle w:val="registration-status"/>
              <w:spacing w:before="0" w:after="0"/>
            </w:pPr>
            <w:hyperlink w:history="true" r:id="R94565c08a8ac493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ea36d6aed634477">
              <w:r>
                <w:rPr>
                  <w:rStyle w:val="Hyperlink"/>
                </w:rPr>
                <w:t xml:space="preserve">Mental health establishments NMDS 2022–23</w:t>
              </w:r>
            </w:hyperlink>
          </w:p>
          <w:p>
            <w:pPr>
              <w:pStyle w:val="registration-status"/>
              <w:spacing w:before="0" w:after="0"/>
            </w:pPr>
            <w:hyperlink w:history="true" r:id="Ra4d952bb3f6b433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e014dc16adc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9329b0e2e4d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14dc16adc48f0" /><Relationship Type="http://schemas.openxmlformats.org/officeDocument/2006/relationships/header" Target="/word/header1.xml" Id="R12181a5bad324733" /><Relationship Type="http://schemas.openxmlformats.org/officeDocument/2006/relationships/settings" Target="/word/settings.xml" Id="Rc80e396dc1074c15" /><Relationship Type="http://schemas.openxmlformats.org/officeDocument/2006/relationships/styles" Target="/word/styles.xml" Id="R544810583b95472a" /><Relationship Type="http://schemas.openxmlformats.org/officeDocument/2006/relationships/numbering" Target="/word/numbering.xml" Id="R7917425f7e664472" /><Relationship Type="http://schemas.openxmlformats.org/officeDocument/2006/relationships/hyperlink" Target="https://meteor-uat.aihw.gov.au/RegistrationAuthority/14" TargetMode="External" Id="R952fd5ac542f41cb" /><Relationship Type="http://schemas.openxmlformats.org/officeDocument/2006/relationships/hyperlink" Target="https://meteor-uat.aihw.gov.au/content/701021" TargetMode="External" Id="R74fa21e376f34778" /><Relationship Type="http://schemas.openxmlformats.org/officeDocument/2006/relationships/hyperlink" Target="https://meteor-uat.aihw.gov.au/content/722202" TargetMode="External" Id="Rb060c0f35cb24bb5" /><Relationship Type="http://schemas.openxmlformats.org/officeDocument/2006/relationships/hyperlink" Target="https://meteor-uat.aihw.gov.au/content/426709" TargetMode="External" Id="R2e38c9533a4c4bb5" /><Relationship Type="http://schemas.openxmlformats.org/officeDocument/2006/relationships/hyperlink" Target="https://meteor-uat.aihw.gov.au/content/722168" TargetMode="External" Id="R42c5c7f20adc4147" /><Relationship Type="http://schemas.openxmlformats.org/officeDocument/2006/relationships/hyperlink" Target="https://meteor-uat.aihw.gov.au/RegistrationAuthority/14" TargetMode="External" Id="Re2a6de6739f34b5a" /><Relationship Type="http://schemas.openxmlformats.org/officeDocument/2006/relationships/hyperlink" Target="https://meteor-uat.aihw.gov.au/content/727352" TargetMode="External" Id="Rf2e2e138f3df4141" /><Relationship Type="http://schemas.openxmlformats.org/officeDocument/2006/relationships/hyperlink" Target="https://meteor-uat.aihw.gov.au/RegistrationAuthority/14" TargetMode="External" Id="R94565c08a8ac493c" /><Relationship Type="http://schemas.openxmlformats.org/officeDocument/2006/relationships/hyperlink" Target="https://meteor-uat.aihw.gov.au/content/742046" TargetMode="External" Id="Rcea36d6aed634477" /><Relationship Type="http://schemas.openxmlformats.org/officeDocument/2006/relationships/hyperlink" Target="https://meteor-uat.aihw.gov.au/RegistrationAuthority/14" TargetMode="External" Id="Ra4d952bb3f6b4339" /></Relationships>
</file>

<file path=word/_rels/header1.xml.rels>&#65279;<?xml version="1.0" encoding="utf-8"?><Relationships xmlns="http://schemas.openxmlformats.org/package/2006/relationships"><Relationship Type="http://schemas.openxmlformats.org/officeDocument/2006/relationships/image" Target="/media/image.png" Id="R1619329b0e2e4dc6" /></Relationships>
</file>