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384806d464ad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d98f6fb0543b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eadf4fbc2440f3">
              <w:r>
                <w:rPr>
                  <w:rStyle w:val="Hyperlink"/>
                </w:rPr>
                <w:t xml:space="preserve">Specialised mental health service—residual expenditure (mental health promotion)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aac4f23ad248a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Reporting expenditure against this item is not intended to be based on costing of activities that retrospectively entailed a significant mental health promotion component. Instead it should be confined to financial allocations that were clearly targeted towards mental health promotion objectives.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d3ee731504bb3">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6d78e37fb54541b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4d0c91b5a84814">
              <w:r>
                <w:rPr>
                  <w:rStyle w:val="Hyperlink"/>
                </w:rPr>
                <w:t xml:space="preserve">Mental health establishments NMDS 2020–21</w:t>
              </w:r>
            </w:hyperlink>
          </w:p>
          <w:p>
            <w:pPr>
              <w:pStyle w:val="registration-status"/>
              <w:spacing w:before="0" w:after="0"/>
            </w:pPr>
            <w:hyperlink w:history="true" r:id="Rf36f8d181af24b7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a89cb2a096f4785">
              <w:r>
                <w:rPr>
                  <w:rStyle w:val="Hyperlink"/>
                </w:rPr>
                <w:t xml:space="preserve">Mental health establishments NMDS 2021–22</w:t>
              </w:r>
            </w:hyperlink>
          </w:p>
          <w:p>
            <w:pPr>
              <w:pStyle w:val="registration-status"/>
              <w:spacing w:before="0" w:after="0"/>
            </w:pPr>
            <w:hyperlink w:history="true" r:id="Rf78032d9d11a40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37b1d3a251f43d6">
              <w:r>
                <w:rPr>
                  <w:rStyle w:val="Hyperlink"/>
                </w:rPr>
                <w:t xml:space="preserve">Mental health establishments NMDS 2022–23</w:t>
              </w:r>
            </w:hyperlink>
          </w:p>
          <w:p>
            <w:pPr>
              <w:pStyle w:val="registration-status"/>
              <w:spacing w:before="0" w:after="0"/>
            </w:pPr>
            <w:hyperlink w:history="true" r:id="Rb37e6fb56de749c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f04d84cc227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c52e84a5a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4d84cc2274ec8" /><Relationship Type="http://schemas.openxmlformats.org/officeDocument/2006/relationships/header" Target="/word/header1.xml" Id="R87b2c966dd3341cb" /><Relationship Type="http://schemas.openxmlformats.org/officeDocument/2006/relationships/settings" Target="/word/settings.xml" Id="R1ab76563ec9c4d59" /><Relationship Type="http://schemas.openxmlformats.org/officeDocument/2006/relationships/styles" Target="/word/styles.xml" Id="Re9e7ad1de9964d96" /><Relationship Type="http://schemas.openxmlformats.org/officeDocument/2006/relationships/hyperlink" Target="https://meteor-uat.aihw.gov.au/RegistrationAuthority/14" TargetMode="External" Id="R4a7d98f6fb0543b7" /><Relationship Type="http://schemas.openxmlformats.org/officeDocument/2006/relationships/hyperlink" Target="https://meteor-uat.aihw.gov.au/content/295539" TargetMode="External" Id="R5deadf4fbc2440f3" /><Relationship Type="http://schemas.openxmlformats.org/officeDocument/2006/relationships/hyperlink" Target="https://meteor-uat.aihw.gov.au/content/270563" TargetMode="External" Id="R51aac4f23ad248a1" /><Relationship Type="http://schemas.openxmlformats.org/officeDocument/2006/relationships/hyperlink" Target="https://meteor-uat.aihw.gov.au/content/290156" TargetMode="External" Id="Rf27d3ee731504bb3" /><Relationship Type="http://schemas.openxmlformats.org/officeDocument/2006/relationships/hyperlink" Target="https://meteor-uat.aihw.gov.au/RegistrationAuthority/14" TargetMode="External" Id="R6d78e37fb54541b6" /><Relationship Type="http://schemas.openxmlformats.org/officeDocument/2006/relationships/hyperlink" Target="https://meteor-uat.aihw.gov.au/content/722168" TargetMode="External" Id="R4e4d0c91b5a84814" /><Relationship Type="http://schemas.openxmlformats.org/officeDocument/2006/relationships/hyperlink" Target="https://meteor-uat.aihw.gov.au/RegistrationAuthority/14" TargetMode="External" Id="Rf36f8d181af24b76" /><Relationship Type="http://schemas.openxmlformats.org/officeDocument/2006/relationships/hyperlink" Target="https://meteor-uat.aihw.gov.au/content/727352" TargetMode="External" Id="R2a89cb2a096f4785" /><Relationship Type="http://schemas.openxmlformats.org/officeDocument/2006/relationships/hyperlink" Target="https://meteor-uat.aihw.gov.au/RegistrationAuthority/14" TargetMode="External" Id="Rf78032d9d11a409a" /><Relationship Type="http://schemas.openxmlformats.org/officeDocument/2006/relationships/hyperlink" Target="https://meteor-uat.aihw.gov.au/content/742046" TargetMode="External" Id="R437b1d3a251f43d6" /><Relationship Type="http://schemas.openxmlformats.org/officeDocument/2006/relationships/hyperlink" Target="https://meteor-uat.aihw.gov.au/RegistrationAuthority/14" TargetMode="External" Id="Rb37e6fb56de749cf" /></Relationships>
</file>

<file path=word/_rels/header1.xml.rels>&#65279;<?xml version="1.0" encoding="utf-8"?><Relationships xmlns="http://schemas.openxmlformats.org/package/2006/relationships"><Relationship Type="http://schemas.openxmlformats.org/officeDocument/2006/relationships/image" Target="/media/image.png" Id="R259c52e84a5a442a" /></Relationships>
</file>