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633d793ab24cc2" /></Relationships>
</file>

<file path=word/document.xml><?xml version="1.0" encoding="utf-8"?>
<w:document xmlns:r="http://schemas.openxmlformats.org/officeDocument/2006/relationships" xmlns:w="http://schemas.openxmlformats.org/wordprocessingml/2006/main">
  <w:body>
    <w:p>
      <w:pPr>
        <w:pStyle w:val="Title"/>
      </w:pPr>
      <w:r>
        <w:t>Bowel cancer diagnosed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Bowel cancer diagnosed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719775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3a9945944a45f7">
              <w:r>
                <w:rPr>
                  <w:rStyle w:val="Hyperlink"/>
                  <w:color w:val="244061"/>
                </w:rPr>
                <w:t xml:space="preserve">Health!</w:t>
              </w:r>
            </w:hyperlink>
            <w:r>
              <w:rPr>
                <w:rStyle w:val="row-content"/>
                <w:color w:val="244061"/>
              </w:rPr>
              <w:t xml:space="preserve">, Superseded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Bowel cancer diagnosed cluster comprises a set of standardised data definitions used for monitoring people that have received a bowel cancer diagnosis.</w:t>
            </w:r>
          </w:p>
          <w:p>
            <w:pPr>
              <w:spacing w:after="160"/>
            </w:pPr>
            <w:r>
              <w:rPr>
                <w:rStyle w:val="row-content-rich-text"/>
              </w:rPr>
              <w:t xml:space="preserve">This metadata set is not mandated for collection, i.e. it reflects best practice when collecting data in relation to bowel screening rather than a nationally mandated set of data items that must be provided.</w:t>
            </w:r>
          </w:p>
          <w:p>
            <w:pPr/>
            <w:r>
              <w:rPr>
                <w:rStyle w:val="row-content-rich-text"/>
              </w:rPr>
              <w:t xml:space="preserve">It is intended to be used by the National Cancer Screening Register. It can also be used by a wider range of health and health-related professionals who collect and/or use the data in relation to the National Bowel Cancer Screening Program.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Persons who answered yes in relation to having a cancer diagnosis.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abbd0b9ab8a4e3d">
              <w:r>
                <w:rPr>
                  <w:rStyle w:val="Hyperlink"/>
                </w:rPr>
                <w:t xml:space="preserve">Bowel cancer diagnosed cluster</w:t>
              </w:r>
            </w:hyperlink>
          </w:p>
          <w:p>
            <w:pPr>
              <w:pStyle w:val="registration-status"/>
              <w:spacing w:before="0" w:after="0"/>
            </w:pPr>
            <w:hyperlink w:history="true" r:id="R859ba6aac5f34f09">
              <w:r>
                <w:rPr>
                  <w:rStyle w:val="Hyperlink"/>
                  <w:color w:val="244061"/>
                </w:rPr>
                <w:t xml:space="preserve">Health!</w:t>
              </w:r>
            </w:hyperlink>
            <w:r>
              <w:rPr>
                <w:rStyle w:val="row-content"/>
                <w:color w:val="244061"/>
              </w:rPr>
              <w:t xml:space="preserve">, Superseded 16/01/2020</w:t>
            </w:r>
          </w:p>
          <w:p>
            <w:r>
              <w:br/>
            </w:r>
            <w:r>
              <w:rPr>
                <w:rStyle w:val="row-content"/>
              </w:rPr>
              <w:t xml:space="preserve">Has been superseded by </w:t>
            </w:r>
            <w:hyperlink w:history="true" r:id="Rd23801049c82475a">
              <w:r>
                <w:rPr>
                  <w:rStyle w:val="Hyperlink"/>
                </w:rPr>
                <w:t xml:space="preserve">Bowel cancer diagnosed cluster</w:t>
              </w:r>
            </w:hyperlink>
          </w:p>
          <w:p>
            <w:pPr>
              <w:pStyle w:val="registration-status"/>
              <w:spacing w:before="0" w:after="0"/>
            </w:pPr>
            <w:hyperlink w:history="true" r:id="R4d9414a3fe614b4e">
              <w:r>
                <w:rPr>
                  <w:rStyle w:val="Hyperlink"/>
                  <w:color w:val="244061"/>
                </w:rPr>
                <w:t xml:space="preserve">Health!</w:t>
              </w:r>
            </w:hyperlink>
            <w:r>
              <w:rPr>
                <w:rStyle w:val="row-content"/>
                <w:color w:val="244061"/>
              </w:rPr>
              <w:t xml:space="preserve">, Standard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9ed856710b74471">
              <w:r>
                <w:rPr>
                  <w:rStyle w:val="Hyperlink"/>
                </w:rPr>
                <w:t xml:space="preserve">National Bowel Cancer Screening Program NBEDS 2020–21</w:t>
              </w:r>
            </w:hyperlink>
          </w:p>
          <w:p>
            <w:pPr>
              <w:pStyle w:val="registration-status"/>
              <w:spacing w:before="0" w:after="0"/>
            </w:pPr>
            <w:hyperlink w:history="true" r:id="R9f78f4f10a794ba2">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of the data elements in this cluster is conditional upon people who have or will be participating in Bowel cancer screening programs answering 'Yes' to the </w:t>
            </w:r>
            <w:hyperlink w:history="true" r:id="Rd43bcc726f554deb">
              <w:r>
                <w:rPr>
                  <w:rStyle w:val="Hyperlink"/>
                </w:rPr>
                <w:t xml:space="preserve">Patient—cancer status, code N</w:t>
              </w:r>
            </w:hyperlink>
            <w:r>
              <w:rPr>
                <w:rStyle w:val="row-content"/>
              </w:rPr>
              <w:t xml:space="preserve"> data element.</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202c09fc3ab745da">
                    <w:r>
                      <w:rPr>
                        <w:rStyle w:val="Hyperlink"/>
                      </w:rPr>
                      <w:t xml:space="preserve">Person with cancer—primary site of cancer, topography code (ICD-O-3)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3a00a614e1c14a93">
                    <w:r>
                      <w:rPr>
                        <w:rStyle w:val="Hyperlink"/>
                      </w:rPr>
                      <w:t xml:space="preserve">Patient—diagnosis date of cancer,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3114efd0f33040e1">
                    <w:r>
                      <w:rPr>
                        <w:rStyle w:val="Hyperlink"/>
                      </w:rPr>
                      <w:t xml:space="preserve">Cancer staging—cancer staging scheme source, code N[N]</w:t>
                    </w:r>
                  </w:hyperlink>
                </w:p>
                <w:p>
                  <w:r>
                    <w:rPr>
                      <w:b/>
                      <w:i/>
                      <w:color w:val="333333"/>
                    </w:rPr>
                    <w:t xml:space="preserve">DSS specific information:</w:t>
                  </w:r>
                </w:p>
                <w:p>
                  <w: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297f8193c34c459d">
                    <w:r>
                      <w:rPr>
                        <w:rStyle w:val="Hyperlink"/>
                        <w:b/>
                      </w:rPr>
                      <w:t xml:space="preserve">colorectal cancer clinico-pathological stage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c1d4ad08119f4ff2">
                    <w:r>
                      <w:rPr>
                        <w:rStyle w:val="Hyperlink"/>
                      </w:rPr>
                      <w:t xml:space="preserve">Cancer staging—staging basis of cancer, code A</w:t>
                    </w:r>
                  </w:hyperlink>
                </w:p>
                <w:p>
                  <w:r>
                    <w:rPr>
                      <w:b/>
                      <w:i/>
                      <w:color w:val="333333"/>
                    </w:rPr>
                    <w:t xml:space="preserve">DSS specific information:</w:t>
                  </w:r>
                </w:p>
                <w:p>
                  <w: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cba49f33488544b8">
                    <w:r>
                      <w:rPr>
                        <w:rStyle w:val="Hyperlink"/>
                        <w:b/>
                      </w:rPr>
                      <w:t xml:space="preserve">colorectal cancer clinico-pathological stage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7626ba6b2ba74442">
                    <w:r>
                      <w:rPr>
                        <w:rStyle w:val="Hyperlink"/>
                      </w:rPr>
                      <w:t xml:space="preserve">Person with cancer—extent of primary cancer, TNM stage (UICC TNM Classification of Malignant Tumours, 8th ed) code X[XX]</w:t>
                    </w:r>
                  </w:hyperlink>
                </w:p>
                <w:p>
                  <w:r>
                    <w:rPr>
                      <w:b/>
                      <w:i/>
                      <w:color w:val="333333"/>
                    </w:rPr>
                    <w:t xml:space="preserve">DSS specific information:</w:t>
                  </w:r>
                </w:p>
                <w:p>
                  <w: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59f6c68864b84faf">
                    <w:r>
                      <w:rPr>
                        <w:rStyle w:val="Hyperlink"/>
                        <w:b/>
                      </w:rPr>
                      <w:t xml:space="preserve">colorectal cancer clinico-pathological stage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4000b34244a04266">
                    <w:r>
                      <w:rPr>
                        <w:rStyle w:val="Hyperlink"/>
                      </w:rPr>
                      <w:t xml:space="preserve">Episode of admitted patient care—admission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8adb013f06946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719775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1c18fdf78a45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adb013f069462e" /><Relationship Type="http://schemas.openxmlformats.org/officeDocument/2006/relationships/header" Target="/word/header1.xml" Id="R5eaa7f6a84044764" /><Relationship Type="http://schemas.openxmlformats.org/officeDocument/2006/relationships/settings" Target="/word/settings.xml" Id="Rac72b6894d6a49ac" /><Relationship Type="http://schemas.openxmlformats.org/officeDocument/2006/relationships/styles" Target="/word/styles.xml" Id="R2668a83d78494aae" /><Relationship Type="http://schemas.openxmlformats.org/officeDocument/2006/relationships/hyperlink" Target="https://meteor-uat.aihw.gov.au/RegistrationAuthority/14" TargetMode="External" Id="Rdf3a9945944a45f7" /><Relationship Type="http://schemas.openxmlformats.org/officeDocument/2006/relationships/hyperlink" Target="https://meteor-uat.aihw.gov.au/content/695155" TargetMode="External" Id="R4abbd0b9ab8a4e3d" /><Relationship Type="http://schemas.openxmlformats.org/officeDocument/2006/relationships/hyperlink" Target="https://meteor-uat.aihw.gov.au/RegistrationAuthority/14" TargetMode="External" Id="R859ba6aac5f34f09" /><Relationship Type="http://schemas.openxmlformats.org/officeDocument/2006/relationships/hyperlink" Target="https://meteor-uat.aihw.gov.au/content/732518" TargetMode="External" Id="Rd23801049c82475a" /><Relationship Type="http://schemas.openxmlformats.org/officeDocument/2006/relationships/hyperlink" Target="https://meteor-uat.aihw.gov.au/RegistrationAuthority/14" TargetMode="External" Id="R4d9414a3fe614b4e" /><Relationship Type="http://schemas.openxmlformats.org/officeDocument/2006/relationships/hyperlink" Target="https://meteor-uat.aihw.gov.au/content/715323" TargetMode="External" Id="R19ed856710b74471" /><Relationship Type="http://schemas.openxmlformats.org/officeDocument/2006/relationships/hyperlink" Target="https://meteor-uat.aihw.gov.au/RegistrationAuthority/14" TargetMode="External" Id="R9f78f4f10a794ba2" /><Relationship Type="http://schemas.openxmlformats.org/officeDocument/2006/relationships/hyperlink" Target="https://meteor-uat.aihw.gov.au/content/394071" TargetMode="External" Id="Rd43bcc726f554deb" /><Relationship Type="http://schemas.openxmlformats.org/officeDocument/2006/relationships/hyperlink" Target="https://meteor-uat.aihw.gov.au/content/396090" TargetMode="External" Id="R202c09fc3ab745da" /><Relationship Type="http://schemas.openxmlformats.org/officeDocument/2006/relationships/hyperlink" Target="https://meteor-uat.aihw.gov.au/content/416129" TargetMode="External" Id="R3a00a614e1c14a93" /><Relationship Type="http://schemas.openxmlformats.org/officeDocument/2006/relationships/hyperlink" Target="https://meteor-uat.aihw.gov.au/content/720534" TargetMode="External" Id="R3114efd0f33040e1" /><Relationship Type="http://schemas.openxmlformats.org/officeDocument/2006/relationships/hyperlink" Target="https://meteor-uat.aihw.gov.au/content/569264" TargetMode="External" Id="R297f8193c34c459d" /><Relationship Type="http://schemas.openxmlformats.org/officeDocument/2006/relationships/hyperlink" Target="https://meteor-uat.aihw.gov.au/content/422604" TargetMode="External" Id="Rc1d4ad08119f4ff2" /><Relationship Type="http://schemas.openxmlformats.org/officeDocument/2006/relationships/hyperlink" Target="https://meteor-uat.aihw.gov.au/content/569264" TargetMode="External" Id="Rcba49f33488544b8" /><Relationship Type="http://schemas.openxmlformats.org/officeDocument/2006/relationships/hyperlink" Target="https://meteor-uat.aihw.gov.au/content/719703" TargetMode="External" Id="R7626ba6b2ba74442" /><Relationship Type="http://schemas.openxmlformats.org/officeDocument/2006/relationships/hyperlink" Target="https://meteor-uat.aihw.gov.au/content/569264" TargetMode="External" Id="R59f6c68864b84faf" /><Relationship Type="http://schemas.openxmlformats.org/officeDocument/2006/relationships/hyperlink" Target="https://meteor-uat.aihw.gov.au/content/695137" TargetMode="External" Id="R4000b34244a04266" /></Relationships>
</file>

<file path=word/_rels/header1.xml.rels>&#65279;<?xml version="1.0" encoding="utf-8"?><Relationships xmlns="http://schemas.openxmlformats.org/package/2006/relationships"><Relationship Type="http://schemas.openxmlformats.org/officeDocument/2006/relationships/image" Target="/media/image.png" Id="Ra31c18fdf78a4535" /></Relationships>
</file>