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0647d982ca4db6"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f5b25a3a40494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f72780a26a4558">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22da5f9b844a0">
              <w:r>
                <w:rPr>
                  <w:rStyle w:val="Hyperlink"/>
                  <w:color w:val="244061"/>
                </w:rPr>
                <w:t xml:space="preserve">Health!</w:t>
              </w:r>
            </w:hyperlink>
            <w:r>
              <w:rPr>
                <w:rStyle w:val="row-content"/>
                <w:color w:val="244061"/>
              </w:rPr>
              <w:t xml:space="preserve">, Standard 25/08/2011</w:t>
            </w:r>
          </w:p>
          <w:p>
            <w:pPr>
              <w:spacing w:before="0" w:after="0"/>
            </w:pPr>
            <w:hyperlink w:history="true" r:id="R5bb45e35eed04c1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073275401b4ca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40fd19f9ff4758">
              <w:r>
                <w:rPr>
                  <w:rStyle w:val="Hyperlink"/>
                </w:rPr>
                <w:t xml:space="preserve">Cervical screening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05e87e30fa4ca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78ccc6063a48c7">
              <w:r>
                <w:rPr>
                  <w:rStyle w:val="Hyperlink"/>
                  <w:color w:val="244061"/>
                </w:rPr>
                <w:t xml:space="preserve">Health!</w:t>
              </w:r>
            </w:hyperlink>
            <w:r>
              <w:rPr>
                <w:rStyle w:val="row-content"/>
                <w:color w:val="244061"/>
              </w:rPr>
              <w:t xml:space="preserve">, Standard 21/09/2005</w:t>
            </w:r>
          </w:p>
          <w:p>
            <w:pPr>
              <w:spacing w:before="0" w:after="0"/>
            </w:pPr>
            <w:hyperlink w:history="true" r:id="Rb82c6cb07c8f44e3">
              <w:r>
                <w:rPr>
                  <w:rStyle w:val="Hyperlink"/>
                  <w:color w:val="244061"/>
                </w:rPr>
                <w:t xml:space="preserve">Housing assistance</w:t>
              </w:r>
            </w:hyperlink>
            <w:r>
              <w:rPr>
                <w:rStyle w:val="row-content"/>
                <w:color w:val="244061"/>
              </w:rPr>
              <w:t xml:space="preserve">, Standard 10/02/2006</w:t>
            </w:r>
          </w:p>
          <w:p>
            <w:pPr>
              <w:spacing w:before="0" w:after="0"/>
            </w:pPr>
            <w:hyperlink w:history="true" r:id="R29524efc11084501">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dc3bf4603824daf">
              <w:r>
                <w:rPr>
                  <w:rStyle w:val="Hyperlink"/>
                  <w:color w:val="244061"/>
                </w:rPr>
                <w:t xml:space="preserve">Early Childhood</w:t>
              </w:r>
            </w:hyperlink>
            <w:r>
              <w:rPr>
                <w:rStyle w:val="row-content"/>
                <w:color w:val="244061"/>
              </w:rPr>
              <w:t xml:space="preserve">, Standard 21/05/2010</w:t>
            </w:r>
          </w:p>
          <w:p>
            <w:pPr>
              <w:spacing w:before="0" w:after="0"/>
            </w:pPr>
            <w:hyperlink w:history="true" r:id="Rfb82379daacb407c">
              <w:r>
                <w:rPr>
                  <w:rStyle w:val="Hyperlink"/>
                  <w:color w:val="244061"/>
                </w:rPr>
                <w:t xml:space="preserve">Homelessness</w:t>
              </w:r>
            </w:hyperlink>
            <w:r>
              <w:rPr>
                <w:rStyle w:val="row-content"/>
                <w:color w:val="244061"/>
              </w:rPr>
              <w:t xml:space="preserve">, Standard 23/08/2010</w:t>
            </w:r>
          </w:p>
          <w:p>
            <w:pPr>
              <w:spacing w:before="0" w:after="0"/>
            </w:pPr>
            <w:hyperlink w:history="true" r:id="Rb6d5a2ccea2c4a7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3e37a7105424c1f">
              <w:r>
                <w:rPr>
                  <w:rStyle w:val="Hyperlink"/>
                  <w:color w:val="244061"/>
                </w:rPr>
                <w:t xml:space="preserve">Disability</w:t>
              </w:r>
            </w:hyperlink>
            <w:r>
              <w:rPr>
                <w:rStyle w:val="row-content"/>
                <w:color w:val="244061"/>
              </w:rPr>
              <w:t xml:space="preserve">, Standard 07/10/2014</w:t>
            </w:r>
          </w:p>
          <w:p>
            <w:pPr>
              <w:spacing w:before="0" w:after="0"/>
            </w:pPr>
            <w:hyperlink w:history="true" r:id="Ra92aed4221bd42c0">
              <w:r>
                <w:rPr>
                  <w:rStyle w:val="Hyperlink"/>
                  <w:color w:val="244061"/>
                </w:rPr>
                <w:t xml:space="preserve">Indigenous</w:t>
              </w:r>
            </w:hyperlink>
            <w:r>
              <w:rPr>
                <w:rStyle w:val="row-content"/>
                <w:color w:val="244061"/>
              </w:rPr>
              <w:t xml:space="preserve">, Standard 13/03/2015</w:t>
            </w:r>
          </w:p>
          <w:p>
            <w:pPr>
              <w:spacing w:before="0" w:after="0"/>
            </w:pPr>
            <w:hyperlink w:history="true" r:id="R500c707feaa2498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the Pap test, changed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While the current Pap test can detect abnormal cell changes, the new cervical screening test will detect the HPV infection that can cause the abnormal cell changes, prior to the development of cancer. The recommended screening age for the HPV test is 25 to 74 years. (Under the previous screening test the age range was 18 to 69 and the data submitted was for the age range 20 to 69). The HPV test will be offered every 5 years (instead of every 2 as it was with the Pap test) (DoH 2017). A vaginal sample can also be taken by a woman, under supervision of her health-care professional (AIHW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Viewed 18 July 2019, </w:t>
            </w:r>
            <w:hyperlink w:history="true" r:id="R22034a42b5bf44e9">
              <w:r>
                <w:rPr>
                  <w:rStyle w:val="Hyperlink"/>
                </w:rPr>
                <w:t xml:space="preserve">http://www.aihw.gov.au/publication-detail/?id=60129559625</w:t>
              </w:r>
            </w:hyperlink>
          </w:p>
          <w:p>
            <w:pPr/>
            <w:r>
              <w:rPr>
                <w:rStyle w:val="row-content-rich-text"/>
              </w:rPr>
              <w:t xml:space="preserve">DoH (Australian Government Department of Health) 2017. National Cervical Screening Program.  DoH, Canberra. Viewed 24 July 2019, </w:t>
            </w:r>
            <w:hyperlink w:history="true" r:id="R73a89b60a4be42ab">
              <w:r>
                <w:rPr>
                  <w:rStyle w:val="Hyperlink"/>
                </w:rPr>
                <w:t xml:space="preserve">http://www.cancerscreening.gov.au/internet/screening/</w:t>
              </w:r>
              <w:r>
                <w:br/>
              </w:r>
              <w:r>
                <w:rPr>
                  <w:rStyle w:val="row-content-rich-text"/>
                </w:rPr>
                <w:t xml:space="preserve">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62c954323543be">
              <w:r>
                <w:rPr>
                  <w:rStyle w:val="Hyperlink"/>
                </w:rPr>
                <w:t xml:space="preserve">Female—cervical screening indicator, yes/no/not stated/inadequately described code N</w:t>
              </w:r>
            </w:hyperlink>
          </w:p>
          <w:p>
            <w:pPr>
              <w:pStyle w:val="registration-status"/>
              <w:spacing w:before="0" w:after="0"/>
            </w:pPr>
            <w:hyperlink w:history="true" r:id="R98ff928f1cd34b8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8102e2908ef4e0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329a16f4e64d4f71">
              <w:r>
                <w:rPr>
                  <w:rStyle w:val="Hyperlink"/>
                </w:rPr>
                <w:t xml:space="preserve">Female—cervical screening indicator, yes/no/not stated/inadequately described code N</w:t>
              </w:r>
            </w:hyperlink>
          </w:p>
          <w:p>
            <w:pPr>
              <w:pStyle w:val="registration-status"/>
              <w:spacing w:before="0" w:after="0"/>
            </w:pPr>
            <w:hyperlink w:history="true" r:id="Re6f9e14d9c864943">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96248c56b1b4442a">
              <w:r>
                <w:rPr>
                  <w:rStyle w:val="Hyperlink"/>
                </w:rPr>
                <w:t xml:space="preserve">Primary Health Network—number of regular female clients with a cervical screening recorded, total number N[NNNNNN]</w:t>
              </w:r>
            </w:hyperlink>
          </w:p>
          <w:p>
            <w:pPr>
              <w:pStyle w:val="registration-status"/>
              <w:spacing w:before="0" w:after="0"/>
            </w:pPr>
            <w:hyperlink w:history="true" r:id="Rda8f871a71cd4d0b">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e672947ca34e2c">
              <w:r>
                <w:rPr>
                  <w:rStyle w:val="Hyperlink"/>
                </w:rPr>
                <w:t xml:space="preserve">Indigenous primary health care NBEDS 2020–21</w:t>
              </w:r>
            </w:hyperlink>
          </w:p>
          <w:p>
            <w:pPr>
              <w:pStyle w:val="registration-status"/>
              <w:spacing w:before="0" w:after="0"/>
            </w:pPr>
            <w:hyperlink w:history="true" r:id="R13e0316a905b40a3">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'CODE 2 Female' response to 'Person—sex, code X'.</w:t>
            </w:r>
          </w:p>
          <w:p>
            <w:r>
              <w:rPr>
                <w:rStyle w:val="row-content"/>
              </w:rPr>
              <w:t xml:space="preserve">This item is collected if the respondent is female and aged 20 to 74 years.</w:t>
            </w:r>
          </w:p>
          <w:p>
            <w:r>
              <w:br/>
            </w:r>
            <w:r>
              <w:rPr>
                <w:rStyle w:val="row-content"/>
                <w:b/>
                <w:i/>
              </w:rPr>
              <w:t xml:space="preserve">DSS specific information: </w:t>
            </w:r>
          </w:p>
          <w:p>
            <w:r>
              <w:rPr>
                <w:rStyle w:val="row-content"/>
              </w:rP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d63085e378d4036">
              <w:r>
                <w:rPr>
                  <w:rStyle w:val="Hyperlink"/>
                </w:rPr>
                <w:t xml:space="preserve">Indigenous primary health care: PI22a-Number of regular clients who have had a cervical screening, June 2020</w:t>
              </w:r>
            </w:hyperlink>
          </w:p>
          <w:p>
            <w:pPr>
              <w:pStyle w:val="registration-status"/>
              <w:spacing w:before="0" w:after="0"/>
            </w:pPr>
            <w:hyperlink w:history="true" r:id="Rd2a15199ce9a46e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cfa7b6495c3d44b8">
              <w:r>
                <w:rPr>
                  <w:rStyle w:val="Hyperlink"/>
                  <w:color w:val="244061"/>
                </w:rPr>
                <w:t xml:space="preserve">Indigenous</w:t>
              </w:r>
            </w:hyperlink>
            <w:r>
              <w:rPr>
                <w:rStyle w:val="row-content"/>
                <w:color w:val="244061"/>
              </w:rPr>
              <w:t xml:space="preserve">, Superseded 14/07/2021</w:t>
            </w:r>
          </w:p>
          <w:p>
            <w:r>
              <w:br/>
            </w:r>
            <w:hyperlink w:history="true" r:id="R1ccb3bbeeea9422a">
              <w:r>
                <w:rPr>
                  <w:rStyle w:val="Hyperlink"/>
                </w:rPr>
                <w:t xml:space="preserve">Indigenous primary health care: PI22b-Proportion of regular clients who have had a cervical screening, June 2020</w:t>
              </w:r>
            </w:hyperlink>
          </w:p>
          <w:p>
            <w:pPr>
              <w:pStyle w:val="registration-status"/>
              <w:spacing w:before="0" w:after="0"/>
            </w:pPr>
            <w:hyperlink w:history="true" r:id="Ra997b549f02444a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da1cb964b5ba4821">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0c45abc73e4343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719551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49f692116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5abc73e43434a" /><Relationship Type="http://schemas.openxmlformats.org/officeDocument/2006/relationships/header" Target="/word/header1.xml" Id="Ra9336231277d4d8b" /><Relationship Type="http://schemas.openxmlformats.org/officeDocument/2006/relationships/settings" Target="/word/settings.xml" Id="R5078a9900e234533" /><Relationship Type="http://schemas.openxmlformats.org/officeDocument/2006/relationships/styles" Target="/word/styles.xml" Id="Rac3a194b2c2143da" /><Relationship Type="http://schemas.openxmlformats.org/officeDocument/2006/relationships/hyperlink" Target="https://meteor-uat.aihw.gov.au/RegistrationAuthority/14" TargetMode="External" Id="R32f5b25a3a404942" /><Relationship Type="http://schemas.openxmlformats.org/officeDocument/2006/relationships/hyperlink" Target="https://meteor-uat.aihw.gov.au/content/358915" TargetMode="External" Id="R55f72780a26a4558" /><Relationship Type="http://schemas.openxmlformats.org/officeDocument/2006/relationships/hyperlink" Target="https://meteor-uat.aihw.gov.au/RegistrationAuthority/14" TargetMode="External" Id="R0c022da5f9b844a0" /><Relationship Type="http://schemas.openxmlformats.org/officeDocument/2006/relationships/hyperlink" Target="https://meteor-uat.aihw.gov.au/RegistrationAuthority/9" TargetMode="External" Id="R5bb45e35eed04c16" /><Relationship Type="http://schemas.openxmlformats.org/officeDocument/2006/relationships/hyperlink" Target="https://meteor-uat.aihw.gov.au/content/269000" TargetMode="External" Id="Rb3073275401b4ca4" /><Relationship Type="http://schemas.openxmlformats.org/officeDocument/2006/relationships/hyperlink" Target="https://meteor-uat.aihw.gov.au/content/358912" TargetMode="External" Id="R5d40fd19f9ff4758" /><Relationship Type="http://schemas.openxmlformats.org/officeDocument/2006/relationships/hyperlink" Target="https://meteor-uat.aihw.gov.au/content/301747" TargetMode="External" Id="R4d05e87e30fa4cae" /><Relationship Type="http://schemas.openxmlformats.org/officeDocument/2006/relationships/hyperlink" Target="https://meteor-uat.aihw.gov.au/RegistrationAuthority/14" TargetMode="External" Id="R3b78ccc6063a48c7" /><Relationship Type="http://schemas.openxmlformats.org/officeDocument/2006/relationships/hyperlink" Target="https://meteor-uat.aihw.gov.au/RegistrationAuthority/13" TargetMode="External" Id="Rb82c6cb07c8f44e3" /><Relationship Type="http://schemas.openxmlformats.org/officeDocument/2006/relationships/hyperlink" Target="https://meteor-uat.aihw.gov.au/RegistrationAuthority/3" TargetMode="External" Id="R29524efc11084501" /><Relationship Type="http://schemas.openxmlformats.org/officeDocument/2006/relationships/hyperlink" Target="https://meteor-uat.aihw.gov.au/RegistrationAuthority/15" TargetMode="External" Id="R4dc3bf4603824daf" /><Relationship Type="http://schemas.openxmlformats.org/officeDocument/2006/relationships/hyperlink" Target="https://meteor-uat.aihw.gov.au/RegistrationAuthority/16" TargetMode="External" Id="Rfb82379daacb407c" /><Relationship Type="http://schemas.openxmlformats.org/officeDocument/2006/relationships/hyperlink" Target="https://meteor-uat.aihw.gov.au/RegistrationAuthority/6" TargetMode="External" Id="Rb6d5a2ccea2c4a77" /><Relationship Type="http://schemas.openxmlformats.org/officeDocument/2006/relationships/hyperlink" Target="https://meteor-uat.aihw.gov.au/RegistrationAuthority/18" TargetMode="External" Id="R23e37a7105424c1f" /><Relationship Type="http://schemas.openxmlformats.org/officeDocument/2006/relationships/hyperlink" Target="https://meteor-uat.aihw.gov.au/RegistrationAuthority/9" TargetMode="External" Id="Ra92aed4221bd42c0" /><Relationship Type="http://schemas.openxmlformats.org/officeDocument/2006/relationships/hyperlink" Target="https://meteor-uat.aihw.gov.au/RegistrationAuthority/1" TargetMode="External" Id="R500c707feaa2498f" /><Relationship Type="http://schemas.openxmlformats.org/officeDocument/2006/relationships/hyperlink" Target="http://www.aihw.gov.au/publication-detail/?id=60129559625" TargetMode="External" Id="R22034a42b5bf44e9" /><Relationship Type="http://schemas.openxmlformats.org/officeDocument/2006/relationships/hyperlink" Target="http://www.cancerscreening.gov.au/internet/screening/publishing.nsf/Content/cervical-screening-1" TargetMode="External" Id="R73a89b60a4be42ab" /><Relationship Type="http://schemas.openxmlformats.org/officeDocument/2006/relationships/hyperlink" Target="https://meteor-uat.aihw.gov.au/content/686938" TargetMode="External" Id="R1962c954323543be" /><Relationship Type="http://schemas.openxmlformats.org/officeDocument/2006/relationships/hyperlink" Target="https://meteor-uat.aihw.gov.au/RegistrationAuthority/14" TargetMode="External" Id="R98ff928f1cd34b87" /><Relationship Type="http://schemas.openxmlformats.org/officeDocument/2006/relationships/hyperlink" Target="https://meteor-uat.aihw.gov.au/RegistrationAuthority/9" TargetMode="External" Id="R18102e2908ef4e06" /><Relationship Type="http://schemas.openxmlformats.org/officeDocument/2006/relationships/hyperlink" Target="https://meteor-uat.aihw.gov.au/content/731925" TargetMode="External" Id="R329a16f4e64d4f71" /><Relationship Type="http://schemas.openxmlformats.org/officeDocument/2006/relationships/hyperlink" Target="https://meteor-uat.aihw.gov.au/RegistrationAuthority/9" TargetMode="External" Id="Re6f9e14d9c864943" /><Relationship Type="http://schemas.openxmlformats.org/officeDocument/2006/relationships/hyperlink" Target="https://meteor-uat.aihw.gov.au/content/728793" TargetMode="External" Id="R96248c56b1b4442a" /><Relationship Type="http://schemas.openxmlformats.org/officeDocument/2006/relationships/hyperlink" Target="https://meteor-uat.aihw.gov.au/RegistrationAuthority/14" TargetMode="External" Id="Rda8f871a71cd4d0b" /><Relationship Type="http://schemas.openxmlformats.org/officeDocument/2006/relationships/hyperlink" Target="https://meteor-uat.aihw.gov.au/content/715320" TargetMode="External" Id="Rb4e672947ca34e2c" /><Relationship Type="http://schemas.openxmlformats.org/officeDocument/2006/relationships/hyperlink" Target="https://meteor-uat.aihw.gov.au/RegistrationAuthority/14" TargetMode="External" Id="R13e0316a905b40a3" /><Relationship Type="http://schemas.openxmlformats.org/officeDocument/2006/relationships/hyperlink" Target="https://meteor-uat.aihw.gov.au/content/717356" TargetMode="External" Id="R3d63085e378d4036" /><Relationship Type="http://schemas.openxmlformats.org/officeDocument/2006/relationships/hyperlink" Target="https://meteor-uat.aihw.gov.au/RegistrationAuthority/14" TargetMode="External" Id="Rd2a15199ce9a46eb" /><Relationship Type="http://schemas.openxmlformats.org/officeDocument/2006/relationships/hyperlink" Target="https://meteor-uat.aihw.gov.au/RegistrationAuthority/9" TargetMode="External" Id="Rcfa7b6495c3d44b8" /><Relationship Type="http://schemas.openxmlformats.org/officeDocument/2006/relationships/hyperlink" Target="https://meteor-uat.aihw.gov.au/content/717358" TargetMode="External" Id="R1ccb3bbeeea9422a" /><Relationship Type="http://schemas.openxmlformats.org/officeDocument/2006/relationships/hyperlink" Target="https://meteor-uat.aihw.gov.au/RegistrationAuthority/14" TargetMode="External" Id="Ra997b549f02444a4" /><Relationship Type="http://schemas.openxmlformats.org/officeDocument/2006/relationships/hyperlink" Target="https://meteor-uat.aihw.gov.au/RegistrationAuthority/9" TargetMode="External" Id="Rda1cb964b5ba4821" /></Relationships>
</file>

<file path=word/_rels/header1.xml.rels>&#65279;<?xml version="1.0" encoding="utf-8"?><Relationships xmlns="http://schemas.openxmlformats.org/package/2006/relationships"><Relationship Type="http://schemas.openxmlformats.org/officeDocument/2006/relationships/image" Target="/media/image.png" Id="R31e49f692116494c" /></Relationships>
</file>