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024be8c3be41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eb20b34c7443b">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df70b3a26d4114">
              <w:r>
                <w:rPr>
                  <w:rStyle w:val="Hyperlink"/>
                </w:rPr>
                <w:t xml:space="preserve">National Indigenous Reform Agreement (2020)</w:t>
              </w:r>
            </w:hyperlink>
          </w:p>
          <w:p>
            <w:pPr>
              <w:pStyle w:val="registration-status"/>
              <w:spacing w:before="0" w:after="0"/>
            </w:pPr>
            <w:hyperlink w:history="true" r:id="Rc43088a410e14d0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a447d0c2a04a80">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77758098938e4473">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dec0287f0d6456e">
              <w:r>
                <w:rPr>
                  <w:rStyle w:val="Hyperlink"/>
                </w:rPr>
                <w:t xml:space="preserve">National Indigenous Reform Agreement: PI 12b-Attainment of Year 12 or equivalent (survey data), 2020; Quality Statement</w:t>
              </w:r>
            </w:hyperlink>
          </w:p>
          <w:p>
            <w:pPr>
              <w:pStyle w:val="registration-status"/>
              <w:spacing w:before="0" w:after="0"/>
            </w:pPr>
            <w:hyperlink w:history="true" r:id="R0589e2f406be46f7">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People aged 20–24 who have completed Year 12 or equivalent or whose level of highest non-school qualification is at AQF Certificate level II or above.</w:t>
            </w:r>
          </w:p>
          <w:p>
            <w:pPr>
              <w:spacing w:after="160"/>
            </w:pPr>
            <w:r>
              <w:rPr>
                <w:rStyle w:val="row-content-rich-text"/>
              </w:rPr>
              <w:t xml:space="preserve">Measure (b):</w:t>
            </w:r>
          </w:p>
          <w:p>
            <w:pPr/>
            <w:r>
              <w:rPr>
                <w:rStyle w:val="row-content-rich-text"/>
              </w:rPr>
              <w:t xml:space="preserve">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7b690f31a754eb3">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cdd3944b81a4ca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c4dbde2cdee4e1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a4a5f30a1dd5458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Australians) aged 20–24.</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e6ed9d65bf342b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5aedc54f039f40f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 collection district (CD) (ASGS 2011)</w:t>
            </w:r>
          </w:p>
          <w:p>
            <w:r>
              <w:rPr>
                <w:rStyle w:val="row-content"/>
                <w:b/>
              </w:rPr>
              <w:t xml:space="preserve">Data Source</w:t>
            </w:r>
          </w:p>
          <w:p>
            <w:hyperlink w:history="true" r:id="Ra0426df55022458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7433d2a2aa94a1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0e2d3839a5fe48e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NIRA Report (2018–19 reporting cycle) are 2018–19.</w:t>
            </w:r>
          </w:p>
          <w:p>
            <w:pPr>
              <w:spacing w:after="160"/>
            </w:pPr>
            <w:r>
              <w:rPr>
                <w:rStyle w:val="row-content-rich-text"/>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NATSIHS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NIRA Report includes 2014–15 NATSISS and 2014 SEW data.</w:t>
            </w:r>
          </w:p>
          <w:p>
            <w:pPr>
              <w:spacing w:after="160"/>
            </w:pPr>
            <w:r>
              <w:rPr>
                <w:rStyle w:val="row-content-rich-text"/>
              </w:rPr>
              <w:t xml:space="preserve">The baseline report included data from the 2008 NATSISS (Indigenous) and the 2008 SEW (non-Indigenous) as the supplementary data collection. Persons whose level of study is determined to be certificate level but is not able to be further defined (that is, coded as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for Indigenous people aged 20–24 years in Year 12 attainment or equivalent attainment rates by 2020) is 2006; baseline year for this measure is 2008; target year is 2020.</w:t>
            </w:r>
          </w:p>
          <w:p>
            <w:pPr>
              <w:spacing w:after="160"/>
            </w:pPr>
            <w:r>
              <w:rPr>
                <w:rStyle w:val="row-content-rich-text"/>
              </w:rPr>
              <w:t xml:space="preserve">Measure (b):</w:t>
            </w:r>
          </w:p>
          <w:p>
            <w:pPr>
              <w:spacing w:after="160"/>
            </w:pPr>
            <w:r>
              <w:rPr>
                <w:rStyle w:val="row-content-rich-text"/>
              </w:rPr>
              <w:t xml:space="preserve">No data are available for reporting for Measure (b) for the 2020 report, as this measure is yet to be developed.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cc2f4c0803443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9e1e8815bd4606">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e6591919b81471d">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82c66953224ef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e278079ccf4f45">
              <w:r>
                <w:rPr>
                  <w:rStyle w:val="Hyperlink"/>
                </w:rPr>
                <w:t xml:space="preserve">National Indigenous Reform Agreement: PI 12b-Attainment of Year 12 or equivalent (survey data), 2019</w:t>
              </w:r>
            </w:hyperlink>
          </w:p>
          <w:p>
            <w:pPr>
              <w:pStyle w:val="registration-status"/>
              <w:spacing w:before="0" w:after="0"/>
            </w:pPr>
            <w:hyperlink w:history="true" r:id="R102a5697e20945d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4c959ed9cc2c444d">
              <w:r>
                <w:rPr>
                  <w:rStyle w:val="Hyperlink"/>
                </w:rPr>
                <w:t xml:space="preserve">National Indigenous Reform Agreement: PI 12a-Attainment of Year 12 or equivalent (Census data), 2020</w:t>
              </w:r>
            </w:hyperlink>
          </w:p>
          <w:p>
            <w:pPr>
              <w:pStyle w:val="registration-status"/>
              <w:spacing w:before="0" w:after="0"/>
            </w:pPr>
            <w:hyperlink w:history="true" r:id="Rb59675a726da413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456f7e0b14ca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2ce69b3d4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f7e0b14ca42ba" /><Relationship Type="http://schemas.openxmlformats.org/officeDocument/2006/relationships/header" Target="/word/header1.xml" Id="Rda8c5189e27c4484" /><Relationship Type="http://schemas.openxmlformats.org/officeDocument/2006/relationships/settings" Target="/word/settings.xml" Id="R311f3028e61c4d22" /><Relationship Type="http://schemas.openxmlformats.org/officeDocument/2006/relationships/styles" Target="/word/styles.xml" Id="R6f5d736f2db44bf3" /><Relationship Type="http://schemas.openxmlformats.org/officeDocument/2006/relationships/numbering" Target="/word/numbering.xml" Id="Ra5bfe848b3f54e19" /><Relationship Type="http://schemas.openxmlformats.org/officeDocument/2006/relationships/hyperlink" Target="https://meteor-uat.aihw.gov.au/RegistrationAuthority/9" TargetMode="External" Id="Rd11eb20b34c7443b" /><Relationship Type="http://schemas.openxmlformats.org/officeDocument/2006/relationships/hyperlink" Target="https://meteor-uat.aihw.gov.au/content/718468" TargetMode="External" Id="R69df70b3a26d4114" /><Relationship Type="http://schemas.openxmlformats.org/officeDocument/2006/relationships/hyperlink" Target="https://meteor-uat.aihw.gov.au/RegistrationAuthority/9" TargetMode="External" Id="Rc43088a410e14d05" /><Relationship Type="http://schemas.openxmlformats.org/officeDocument/2006/relationships/hyperlink" Target="https://meteor-uat.aihw.gov.au/content/645884" TargetMode="External" Id="Ra4a447d0c2a04a80" /><Relationship Type="http://schemas.openxmlformats.org/officeDocument/2006/relationships/hyperlink" Target="https://meteor-uat.aihw.gov.au/RegistrationAuthority/9" TargetMode="External" Id="R77758098938e4473" /><Relationship Type="http://schemas.openxmlformats.org/officeDocument/2006/relationships/hyperlink" Target="https://meteor-uat.aihw.gov.au/content/726270" TargetMode="External" Id="R8dec0287f0d6456e" /><Relationship Type="http://schemas.openxmlformats.org/officeDocument/2006/relationships/hyperlink" Target="https://meteor-uat.aihw.gov.au/RegistrationAuthority/9" TargetMode="External" Id="R0589e2f406be46f7" /><Relationship Type="http://schemas.openxmlformats.org/officeDocument/2006/relationships/hyperlink" Target="https://meteor-uat.aihw.gov.au/content/396601" TargetMode="External" Id="Rc7b690f31a754eb3" /><Relationship Type="http://schemas.openxmlformats.org/officeDocument/2006/relationships/hyperlink" Target="https://meteor-uat.aihw.gov.au/content/396601" TargetMode="External" Id="Rccdd3944b81a4ca5" /><Relationship Type="http://schemas.openxmlformats.org/officeDocument/2006/relationships/hyperlink" Target="https://meteor-uat.aihw.gov.au/content/719848" TargetMode="External" Id="R7c4dbde2cdee4e11" /><Relationship Type="http://schemas.openxmlformats.org/officeDocument/2006/relationships/hyperlink" Target="https://meteor-uat.aihw.gov.au/content/719848" TargetMode="External" Id="Ra4a5f30a1dd54583" /><Relationship Type="http://schemas.openxmlformats.org/officeDocument/2006/relationships/hyperlink" Target="https://meteor-uat.aihw.gov.au/content/396601" TargetMode="External" Id="R8e6ed9d65bf342b0" /><Relationship Type="http://schemas.openxmlformats.org/officeDocument/2006/relationships/hyperlink" Target="https://meteor-uat.aihw.gov.au/content/719848" TargetMode="External" Id="R5aedc54f039f40f5" /><Relationship Type="http://schemas.openxmlformats.org/officeDocument/2006/relationships/hyperlink" Target="https://meteor-uat.aihw.gov.au/content/396601" TargetMode="External" Id="Ra0426df550224588" /><Relationship Type="http://schemas.openxmlformats.org/officeDocument/2006/relationships/hyperlink" Target="https://meteor-uat.aihw.gov.au/content/396601" TargetMode="External" Id="R27433d2a2aa94a1f" /><Relationship Type="http://schemas.openxmlformats.org/officeDocument/2006/relationships/hyperlink" Target="https://meteor-uat.aihw.gov.au/content/719848" TargetMode="External" Id="R0e2d3839a5fe48e6" /><Relationship Type="http://schemas.openxmlformats.org/officeDocument/2006/relationships/hyperlink" Target="https://meteor-uat.aihw.gov.au/content/410674" TargetMode="External" Id="Rb0cc2f4c0803443e" /><Relationship Type="http://schemas.openxmlformats.org/officeDocument/2006/relationships/hyperlink" Target="https://meteor-uat.aihw.gov.au/content/396601" TargetMode="External" Id="Ra69e1e8815bd4606" /><Relationship Type="http://schemas.openxmlformats.org/officeDocument/2006/relationships/hyperlink" Target="https://meteor-uat.aihw.gov.au/content/719848" TargetMode="External" Id="R7e6591919b81471d" /><Relationship Type="http://schemas.openxmlformats.org/officeDocument/2006/relationships/hyperlink" Target="https://meteor-uat.aihw.gov.au/content/410271" TargetMode="External" Id="Rb082c66953224efc" /><Relationship Type="http://schemas.openxmlformats.org/officeDocument/2006/relationships/hyperlink" Target="https://meteor-uat.aihw.gov.au/content/699466" TargetMode="External" Id="Rf2e278079ccf4f45" /><Relationship Type="http://schemas.openxmlformats.org/officeDocument/2006/relationships/hyperlink" Target="https://meteor-uat.aihw.gov.au/RegistrationAuthority/9" TargetMode="External" Id="R102a5697e20945d3" /><Relationship Type="http://schemas.openxmlformats.org/officeDocument/2006/relationships/hyperlink" Target="https://meteor-uat.aihw.gov.au/content/718494" TargetMode="External" Id="R4c959ed9cc2c444d" /><Relationship Type="http://schemas.openxmlformats.org/officeDocument/2006/relationships/hyperlink" Target="https://meteor-uat.aihw.gov.au/RegistrationAuthority/9" TargetMode="External" Id="Rb59675a726da413b" /></Relationships>
</file>

<file path=word/_rels/header1.xml.rels>&#65279;<?xml version="1.0" encoding="utf-8"?><Relationships xmlns="http://schemas.openxmlformats.org/package/2006/relationships"><Relationship Type="http://schemas.openxmlformats.org/officeDocument/2006/relationships/image" Target="/media/image.png" Id="R9c32ce69b3d440f1" /></Relationships>
</file>