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cfc0afa1c04bb8"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dbd70f9f64e31">
              <w:r>
                <w:rPr>
                  <w:rStyle w:val="Hyperlink"/>
                  <w:color w:val="244061"/>
                </w:rPr>
                <w:t xml:space="preserve">Health!</w:t>
              </w:r>
            </w:hyperlink>
            <w:r>
              <w:rPr>
                <w:rStyle w:val="row-content"/>
                <w:color w:val="244061"/>
              </w:rPr>
              <w:t xml:space="preserve">, Standard 20/11/2019</w:t>
            </w:r>
          </w:p>
          <w:p>
            <w:pPr>
              <w:spacing w:before="0" w:after="0"/>
            </w:pPr>
            <w:hyperlink w:history="true" r:id="R42a82013d820467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018af9b6b7714505">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ff9c5839543b9">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6f42aae9bf441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a870ecfcdd214979">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317b21e2e69458b">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eight times is recommended by the World Health Organization (WHO) to reduce perinatal mortality and improve women’s experience of care (WHO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Mercy Hospital for Women, Southern Health and Women's &amp; Children's Health 2006. 3 Centres consensus guidelines on antenatal care. Melbourne: 3 Centres Collaboration.</w:t>
            </w:r>
          </w:p>
          <w:p>
            <w:pPr/>
            <w:r>
              <w:rPr>
                <w:rStyle w:val="row-content-rich-text"/>
              </w:rPr>
              <w:t xml:space="preserve">WHO (World Health Organization) 2016. WHO recommendations on antenatal care for a positive pregnancy experience. Geneva: WHO. Viewed 9 July 2019, </w:t>
            </w:r>
            <w:hyperlink w:history="true" r:id="R2e3f44b2a7ba43b8">
              <w:r>
                <w:rPr>
                  <w:rStyle w:val="Hyperlink"/>
                </w:rPr>
                <w:t xml:space="preserve">https://www.who.int/reproductivehealth/publications/maternal_</w:t>
              </w:r>
              <w:r>
                <w:br/>
              </w:r>
              <w:r>
                <w:rPr>
                  <w:rStyle w:val="row-content-rich-text"/>
                </w:rPr>
                <w:t xml:space="preserve">perinatal_health/anc-positive-pregnancy-experience/en/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48397adc14602">
              <w:r>
                <w:rPr>
                  <w:rStyle w:val="Hyperlink"/>
                </w:rPr>
                <w:t xml:space="preserve">Female—number of antenatal care visits, total N[N]</w:t>
              </w:r>
            </w:hyperlink>
          </w:p>
          <w:p>
            <w:pPr>
              <w:pStyle w:val="registration-status"/>
              <w:spacing w:before="0" w:after="0"/>
            </w:pPr>
            <w:hyperlink w:history="true" r:id="R1c8dffa100a5426c">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89f106ecc4c00">
              <w:r>
                <w:rPr>
                  <w:rStyle w:val="Hyperlink"/>
                </w:rPr>
                <w:t xml:space="preserve">Perinatal NMDS 2020–21</w:t>
              </w:r>
            </w:hyperlink>
          </w:p>
          <w:p>
            <w:pPr>
              <w:pStyle w:val="registration-status"/>
              <w:spacing w:before="0" w:after="0"/>
            </w:pPr>
            <w:hyperlink w:history="true" r:id="Ref737f46ee3c49f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ff7ceb7f884f17">
              <w:r>
                <w:rPr>
                  <w:rStyle w:val="Hyperlink"/>
                </w:rPr>
                <w:t xml:space="preserve">Perinatal NMDS 2021–22</w:t>
              </w:r>
            </w:hyperlink>
          </w:p>
          <w:p>
            <w:pPr>
              <w:pStyle w:val="registration-status"/>
              <w:spacing w:before="0" w:after="0"/>
            </w:pPr>
            <w:hyperlink w:history="true" r:id="Ra646235af4f549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fb23fd72ccbc4307">
              <w:r>
                <w:rPr>
                  <w:rStyle w:val="Hyperlink"/>
                </w:rPr>
                <w:t xml:space="preserve">Perinatal NMDS 2022–23</w:t>
              </w:r>
            </w:hyperlink>
          </w:p>
          <w:p>
            <w:pPr>
              <w:pStyle w:val="registration-status"/>
              <w:spacing w:before="0" w:after="0"/>
            </w:pPr>
            <w:hyperlink w:history="true" r:id="Re59b5012028d49d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218e5d322f2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e81e32dac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8e5d322f24727" /><Relationship Type="http://schemas.openxmlformats.org/officeDocument/2006/relationships/header" Target="/word/header1.xml" Id="R4f6dcd47ac5646b2" /><Relationship Type="http://schemas.openxmlformats.org/officeDocument/2006/relationships/settings" Target="/word/settings.xml" Id="R0381f07a17be4d4d" /><Relationship Type="http://schemas.openxmlformats.org/officeDocument/2006/relationships/styles" Target="/word/styles.xml" Id="Ra31386e79d6044d2" /><Relationship Type="http://schemas.openxmlformats.org/officeDocument/2006/relationships/numbering" Target="/word/numbering.xml" Id="R8ee896299a2f4f38" /><Relationship Type="http://schemas.openxmlformats.org/officeDocument/2006/relationships/hyperlink" Target="https://meteor-uat.aihw.gov.au/RegistrationAuthority/14" TargetMode="External" Id="R132dbd70f9f64e31" /><Relationship Type="http://schemas.openxmlformats.org/officeDocument/2006/relationships/hyperlink" Target="https://meteor-uat.aihw.gov.au/RegistrationAuthority/17" TargetMode="External" Id="R42a82013d8204679" /><Relationship Type="http://schemas.openxmlformats.org/officeDocument/2006/relationships/hyperlink" Target="https://meteor-uat.aihw.gov.au/content/717749" TargetMode="External" Id="R018af9b6b7714505" /><Relationship Type="http://schemas.openxmlformats.org/officeDocument/2006/relationships/hyperlink" Target="https://meteor-uat.aihw.gov.au/content/717769" TargetMode="External" Id="R6c1ff9c5839543b9" /><Relationship Type="http://schemas.openxmlformats.org/officeDocument/2006/relationships/hyperlink" Target="https://meteor-uat.aihw.gov.au/content/347205" TargetMode="External" Id="R5e6f42aae9bf4414" /><Relationship Type="http://schemas.openxmlformats.org/officeDocument/2006/relationships/hyperlink" Target="https://meteor-uat.aihw.gov.au/content/717749" TargetMode="External" Id="Ra870ecfcdd214979" /><Relationship Type="http://schemas.openxmlformats.org/officeDocument/2006/relationships/hyperlink" Target="https://meteor-uat.aihw.gov.au/content/327182" TargetMode="External" Id="R4317b21e2e69458b" /><Relationship Type="http://schemas.openxmlformats.org/officeDocument/2006/relationships/hyperlink" Target="https://www.who.int/reproductivehealth/publications/maternal_perinatal_health/anc-positive-pregnancy-experience/en/" TargetMode="External" Id="R2e3f44b2a7ba43b8" /><Relationship Type="http://schemas.openxmlformats.org/officeDocument/2006/relationships/hyperlink" Target="https://meteor-uat.aihw.gov.au/content/695227" TargetMode="External" Id="R81748397adc14602" /><Relationship Type="http://schemas.openxmlformats.org/officeDocument/2006/relationships/hyperlink" Target="https://meteor-uat.aihw.gov.au/RegistrationAuthority/14" TargetMode="External" Id="R1c8dffa100a5426c" /><Relationship Type="http://schemas.openxmlformats.org/officeDocument/2006/relationships/hyperlink" Target="https://meteor-uat.aihw.gov.au/content/716081" TargetMode="External" Id="R6ad89f106ecc4c00" /><Relationship Type="http://schemas.openxmlformats.org/officeDocument/2006/relationships/hyperlink" Target="https://meteor-uat.aihw.gov.au/RegistrationAuthority/14" TargetMode="External" Id="Ref737f46ee3c49f3" /><Relationship Type="http://schemas.openxmlformats.org/officeDocument/2006/relationships/hyperlink" Target="https://meteor-uat.aihw.gov.au/content/727291" TargetMode="External" Id="Rbbff7ceb7f884f17" /><Relationship Type="http://schemas.openxmlformats.org/officeDocument/2006/relationships/hyperlink" Target="https://meteor-uat.aihw.gov.au/RegistrationAuthority/14" TargetMode="External" Id="Ra646235af4f54931" /><Relationship Type="http://schemas.openxmlformats.org/officeDocument/2006/relationships/hyperlink" Target="https://meteor-uat.aihw.gov.au/content/742052" TargetMode="External" Id="Rfb23fd72ccbc4307" /><Relationship Type="http://schemas.openxmlformats.org/officeDocument/2006/relationships/hyperlink" Target="https://meteor-uat.aihw.gov.au/RegistrationAuthority/14" TargetMode="External" Id="Re59b5012028d49dd" /></Relationships>
</file>

<file path=word/_rels/header1.xml.rels>&#65279;<?xml version="1.0" encoding="utf-8"?><Relationships xmlns="http://schemas.openxmlformats.org/package/2006/relationships"><Relationship Type="http://schemas.openxmlformats.org/officeDocument/2006/relationships/image" Target="/media/image.png" Id="R925e81e32dac4bea" /></Relationships>
</file>