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fd57af0fa041f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for whom an MBS Health Assessment for Aboriginal and Torres Strait Islander People (MBS Item 715) was claimed,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for whom an MBS Health Assessment for Aboriginal and Torres Strait Islander People (MBS Item 715) was claimed,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for whom an MBS Health Assessment for Aboriginal and Torres Strait Islander People (MBS Item 715) was claimed,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b9bf3a47144a7">
              <w:r>
                <w:rPr>
                  <w:rStyle w:val="Hyperlink"/>
                  <w:color w:val="244061"/>
                </w:rPr>
                <w:t xml:space="preserve">Indigenous</w:t>
              </w:r>
            </w:hyperlink>
            <w:r>
              <w:rPr>
                <w:rStyle w:val="row-content"/>
                <w:color w:val="244061"/>
              </w:rPr>
              <w:t xml:space="preserve">, Superseded 14/07/2021</w:t>
            </w:r>
          </w:p>
          <w:p>
            <w:pPr>
              <w:spacing w:before="0" w:after="0"/>
            </w:pPr>
            <w:hyperlink w:history="true" r:id="R1da19562beef4710">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0</w:t>
            </w:r>
            <w:r>
              <w:rPr>
                <w:rStyle w:val="row-content-rich-text"/>
              </w:rPr>
              <w:t xml:space="preserve">–</w:t>
            </w:r>
            <w:r>
              <w:rPr>
                <w:rStyle w:val="row-content-rich-text"/>
              </w:rPr>
              <w:t xml:space="preserve">4 years and for whom a Medicare Benefits Schedule (MBS) Health Assessment for Aboriginal and Torres Strait Islander People was claimed within the previous 12 months AND number of regular clients who are Indigenous, aged 25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health-care providers in early detection has been reinforced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1aab8a370f46a8">
              <w:r>
                <w:rPr>
                  <w:rStyle w:val="Hyperlink"/>
                </w:rPr>
                <w:t xml:space="preserve">Indigenous primary health care key performance indicators June 2020</w:t>
              </w:r>
            </w:hyperlink>
          </w:p>
          <w:p>
            <w:pPr>
              <w:pStyle w:val="registration-status"/>
              <w:spacing w:before="0" w:after="0"/>
            </w:pPr>
            <w:hyperlink w:history="true" r:id="R1ccc4929d3494ab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1e969d4dae84653">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for whom an MBS Health Assessment for Aboriginal and Torres Strait Islander People was claimed within the previous 12 months AND count of regular clients who are Indigenous, aged 25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number.</w:t>
            </w:r>
          </w:p>
          <w:p>
            <w:pPr/>
            <w:r>
              <w:rPr>
                <w:rStyle w:val="row-content-rich-text"/>
              </w:rPr>
              <w:t xml:space="preserve">Calculated separately for regular clients aged 0–4 years and 25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4a7e0d267b4e89">
              <w:r>
                <w:rPr>
                  <w:rStyle w:val="Hyperlink"/>
                </w:rPr>
                <w:t xml:space="preserve">Person—age, total years N[NN]</w:t>
              </w:r>
            </w:hyperlink>
          </w:p>
          <w:p>
            <w:r>
              <w:rPr>
                <w:rStyle w:val="row-content"/>
                <w:b/>
              </w:rPr>
              <w:t xml:space="preserve">Data Source</w:t>
            </w:r>
          </w:p>
          <w:p>
            <w:hyperlink w:history="true" r:id="Rb47f39c934c44ab8">
              <w:r>
                <w:rPr>
                  <w:rStyle w:val="Hyperlink"/>
                </w:rPr>
                <w:t xml:space="preserve">Indigenous primary health care data collection</w:t>
              </w:r>
            </w:hyperlink>
          </w:p>
          <w:p>
            <w:r>
              <w:rPr>
                <w:rStyle w:val="row-content"/>
                <w:b/>
              </w:rPr>
              <w:t xml:space="preserve">NMDS / DSS</w:t>
            </w:r>
          </w:p>
          <w:p>
            <w:hyperlink w:history="true" r:id="R37988bedf5f34313">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3f6a5200931f4903">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04db4818608e4503">
              <w:r>
                <w:rPr>
                  <w:rStyle w:val="Hyperlink"/>
                </w:rPr>
                <w:t xml:space="preserve">Indigenous primary health care data collection</w:t>
              </w:r>
            </w:hyperlink>
          </w:p>
          <w:p>
            <w:r>
              <w:rPr>
                <w:rStyle w:val="row-content"/>
                <w:b/>
              </w:rPr>
              <w:t xml:space="preserve">NMDS / DSS</w:t>
            </w:r>
          </w:p>
          <w:p>
            <w:hyperlink w:history="true" r:id="R6ee3a19eb544489b">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59ca1b208b7342be">
              <w:r>
                <w:rPr>
                  <w:rStyle w:val="Hyperlink"/>
                </w:rPr>
                <w:t xml:space="preserve">Person—Indigenous status, code N</w:t>
              </w:r>
            </w:hyperlink>
          </w:p>
          <w:p>
            <w:r>
              <w:rPr>
                <w:rStyle w:val="row-content"/>
                <w:b/>
              </w:rPr>
              <w:t xml:space="preserve">Data Source</w:t>
            </w:r>
          </w:p>
          <w:p>
            <w:hyperlink w:history="true" r:id="R9d34a982de544095">
              <w:r>
                <w:rPr>
                  <w:rStyle w:val="Hyperlink"/>
                </w:rPr>
                <w:t xml:space="preserve">Indigenous primary health care data collection</w:t>
              </w:r>
            </w:hyperlink>
          </w:p>
          <w:p>
            <w:r>
              <w:rPr>
                <w:rStyle w:val="row-content"/>
                <w:b/>
              </w:rPr>
              <w:t xml:space="preserve">NMDS / DSS</w:t>
            </w:r>
          </w:p>
          <w:p>
            <w:hyperlink w:history="true" r:id="Rc0dbbacda3f248b5">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93e1e0893e845b1">
              <w:r>
                <w:rPr>
                  <w:rStyle w:val="Hyperlink"/>
                </w:rPr>
                <w:t xml:space="preserve">Person—regular client indicator, yes/no code N</w:t>
              </w:r>
            </w:hyperlink>
          </w:p>
          <w:p>
            <w:r>
              <w:rPr>
                <w:rStyle w:val="row-content"/>
                <w:b/>
              </w:rPr>
              <w:t xml:space="preserve">Data Source</w:t>
            </w:r>
          </w:p>
          <w:p>
            <w:hyperlink w:history="true" r:id="R2b0af51534da46ca">
              <w:r>
                <w:rPr>
                  <w:rStyle w:val="Hyperlink"/>
                </w:rPr>
                <w:t xml:space="preserve">Indigenous primary health care data collection</w:t>
              </w:r>
            </w:hyperlink>
          </w:p>
          <w:p>
            <w:r>
              <w:rPr>
                <w:rStyle w:val="row-content"/>
                <w:b/>
              </w:rPr>
              <w:t xml:space="preserve">NMDS / DSS</w:t>
            </w:r>
          </w:p>
          <w:p>
            <w:hyperlink w:history="true" r:id="R9a3d655adce6487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aged 25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b1b2e44f674327">
              <w:r>
                <w:rPr>
                  <w:rStyle w:val="Hyperlink"/>
                </w:rPr>
                <w:t xml:space="preserve">Person—age, total years N[NN]</w:t>
              </w:r>
            </w:hyperlink>
          </w:p>
          <w:p>
            <w:r>
              <w:rPr>
                <w:rStyle w:val="row-content"/>
                <w:b/>
              </w:rPr>
              <w:t xml:space="preserve">Data Source</w:t>
            </w:r>
          </w:p>
          <w:p>
            <w:hyperlink w:history="true" r:id="R1e70d0498a444042">
              <w:r>
                <w:rPr>
                  <w:rStyle w:val="Hyperlink"/>
                </w:rPr>
                <w:t xml:space="preserve">Indigenous primary health care data collection</w:t>
              </w:r>
            </w:hyperlink>
          </w:p>
          <w:p>
            <w:r>
              <w:rPr>
                <w:rStyle w:val="row-content"/>
                <w:b/>
              </w:rPr>
              <w:t xml:space="preserve">NMDS / DSS</w:t>
            </w:r>
          </w:p>
          <w:p>
            <w:hyperlink w:history="true" r:id="R68aec8718940425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10d0fe6ec6ab4aa2">
              <w:r>
                <w:rPr>
                  <w:rStyle w:val="Hyperlink"/>
                </w:rPr>
                <w:t xml:space="preserve">Person—sex, code X</w:t>
              </w:r>
            </w:hyperlink>
          </w:p>
          <w:p>
            <w:r>
              <w:rPr>
                <w:rStyle w:val="row-content"/>
                <w:b/>
              </w:rPr>
              <w:t xml:space="preserve">Data Source</w:t>
            </w:r>
          </w:p>
          <w:p>
            <w:hyperlink w:history="true" r:id="Rf6726bbc82ed4f6d">
              <w:r>
                <w:rPr>
                  <w:rStyle w:val="Hyperlink"/>
                </w:rPr>
                <w:t xml:space="preserve">Indigenous primary health care data collection</w:t>
              </w:r>
            </w:hyperlink>
          </w:p>
          <w:p>
            <w:r>
              <w:rPr>
                <w:rStyle w:val="row-content"/>
                <w:b/>
              </w:rPr>
              <w:t xml:space="preserve">NMDS / DSS</w:t>
            </w:r>
          </w:p>
          <w:p>
            <w:hyperlink w:history="true" r:id="R923ad97f6a714816">
              <w:r>
                <w:rPr>
                  <w:rStyle w:val="Hyperlink"/>
                </w:rPr>
                <w:t xml:space="preserve">Indigenous primary health care NBEDS 2020–21</w:t>
              </w:r>
            </w:hyperlink>
          </w:p>
          <w:p>
            <w:r>
              <w:rPr>
                <w:rStyle w:val="row-content"/>
                <w:b/>
              </w:rPr>
              <w:t xml:space="preserve">Guide for use</w:t>
            </w:r>
          </w:p>
          <w:p>
            <w:r>
              <w:rPr>
                <w:rStyle w:val="row-content"/>
              </w:rPr>
              <w:t xml:space="preserve">Only for those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418c967f5bd4a9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b6c0c094b924bd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2013. Medicare Health Assessment for Aboriginal and Torres Strait Islander People (MBS ITEM 715). Canberra: DoH. Viewed 12 February 2018,</w:t>
            </w:r>
            <w:r>
              <w:br/>
            </w:r>
            <w:hyperlink w:history="true" r:id="R6a6105f2b74b460a">
              <w:r>
                <w:rPr>
                  <w:rStyle w:val="Hyperlink"/>
                </w:rPr>
                <w:t xml:space="preserve">http://www.health.gov.au/internet/main/publishing.nsf/Content/F55BEF7B8F46</w:t>
              </w:r>
              <w:r>
                <w:br/>
              </w:r>
              <w:r>
                <w:rPr>
                  <w:rStyle w:val="row-content-rich-text"/>
                </w:rPr>
                <w:t xml:space="preserve">193DCA257BF0001F95FF/$File/715%20-%20Medicare%20Hlth%20Assmnt</w:t>
              </w:r>
              <w:r>
                <w:br/>
              </w:r>
              <w:r>
                <w:rPr>
                  <w:rStyle w:val="row-content-rich-text"/>
                </w:rPr>
                <w:t xml:space="preserve">%20Aboriginal%20Torres%20Strait%20Islander%20People.pdf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eec47e9be14a7a">
              <w:r>
                <w:rPr>
                  <w:rStyle w:val="Hyperlink"/>
                </w:rPr>
                <w:t xml:space="preserve">Indigenous primary health care: PI03a-Number of regular clients for whom an MBS Health Assessment for Aboriginal and Torres Strait Islander People (MBS Item 715) was claimed, 2018-2019</w:t>
              </w:r>
            </w:hyperlink>
          </w:p>
          <w:p>
            <w:pPr>
              <w:pStyle w:val="registration-status"/>
              <w:spacing w:before="0" w:after="0"/>
            </w:pPr>
            <w:hyperlink w:history="true" r:id="Rc6ecc0faa1d2425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b18d51763004e1e">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b904158456b24e1f">
              <w:r>
                <w:rPr>
                  <w:rStyle w:val="Hyperlink"/>
                </w:rPr>
                <w:t xml:space="preserve">Indigenous-specific primary health care: PI03a-Number of Indigenous regular clients who have a current completed Indigenous health assessment, December 2020</w:t>
              </w:r>
            </w:hyperlink>
          </w:p>
          <w:p>
            <w:pPr>
              <w:pStyle w:val="registration-status"/>
              <w:spacing w:before="0" w:after="0"/>
            </w:pPr>
            <w:hyperlink w:history="true" r:id="Rd4bc343e18924d34">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ef1d2798c009469c">
              <w:r>
                <w:rPr>
                  <w:rStyle w:val="Hyperlink"/>
                </w:rPr>
                <w:t xml:space="preserve">Indigenous primary health care: PI03b-Proportion of regular clients for whom an MBS Health Assessment for Aboriginal and Torres Strait Islander People (MBS Item 715) was claimed, June 2020</w:t>
              </w:r>
            </w:hyperlink>
          </w:p>
          <w:p>
            <w:pPr>
              <w:pStyle w:val="registration-status"/>
              <w:spacing w:before="0" w:after="0"/>
            </w:pPr>
            <w:hyperlink w:history="true" r:id="R5648b3cdab2e4f8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3511e9159a44a21">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1aa3f9d620ba48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717273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290477edc94c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a3f9d620ba48f1" /><Relationship Type="http://schemas.openxmlformats.org/officeDocument/2006/relationships/header" Target="/word/header1.xml" Id="R3653c6e719074de3" /><Relationship Type="http://schemas.openxmlformats.org/officeDocument/2006/relationships/settings" Target="/word/settings.xml" Id="R9bf0422e4fd14970" /><Relationship Type="http://schemas.openxmlformats.org/officeDocument/2006/relationships/styles" Target="/word/styles.xml" Id="R65f8d3088ff04b78" /><Relationship Type="http://schemas.openxmlformats.org/officeDocument/2006/relationships/numbering" Target="/word/numbering.xml" Id="Rab5222a27ef241f7" /><Relationship Type="http://schemas.openxmlformats.org/officeDocument/2006/relationships/hyperlink" Target="https://meteor-uat.aihw.gov.au/RegistrationAuthority/9" TargetMode="External" Id="Rd0ab9bf3a47144a7" /><Relationship Type="http://schemas.openxmlformats.org/officeDocument/2006/relationships/hyperlink" Target="https://meteor-uat.aihw.gov.au/RegistrationAuthority/14" TargetMode="External" Id="R1da19562beef4710" /><Relationship Type="http://schemas.openxmlformats.org/officeDocument/2006/relationships/hyperlink" Target="https://meteor-uat.aihw.gov.au/content/717261" TargetMode="External" Id="R941aab8a370f46a8" /><Relationship Type="http://schemas.openxmlformats.org/officeDocument/2006/relationships/hyperlink" Target="https://meteor-uat.aihw.gov.au/RegistrationAuthority/14" TargetMode="External" Id="R1ccc4929d3494abc" /><Relationship Type="http://schemas.openxmlformats.org/officeDocument/2006/relationships/hyperlink" Target="https://meteor-uat.aihw.gov.au/RegistrationAuthority/9" TargetMode="External" Id="R61e969d4dae84653" /><Relationship Type="http://schemas.openxmlformats.org/officeDocument/2006/relationships/hyperlink" Target="https://meteor-uat.aihw.gov.au/content/303794" TargetMode="External" Id="R114a7e0d267b4e89" /><Relationship Type="http://schemas.openxmlformats.org/officeDocument/2006/relationships/hyperlink" Target="https://meteor-uat.aihw.gov.au/content/430643" TargetMode="External" Id="Rb47f39c934c44ab8" /><Relationship Type="http://schemas.openxmlformats.org/officeDocument/2006/relationships/hyperlink" Target="https://meteor-uat.aihw.gov.au/content/715320" TargetMode="External" Id="R37988bedf5f34313" /><Relationship Type="http://schemas.openxmlformats.org/officeDocument/2006/relationships/hyperlink" Target="https://meteor-uat.aihw.gov.au/content/504933" TargetMode="External" Id="R3f6a5200931f4903" /><Relationship Type="http://schemas.openxmlformats.org/officeDocument/2006/relationships/hyperlink" Target="https://meteor-uat.aihw.gov.au/content/430643" TargetMode="External" Id="R04db4818608e4503" /><Relationship Type="http://schemas.openxmlformats.org/officeDocument/2006/relationships/hyperlink" Target="https://meteor-uat.aihw.gov.au/content/715320" TargetMode="External" Id="R6ee3a19eb544489b" /><Relationship Type="http://schemas.openxmlformats.org/officeDocument/2006/relationships/hyperlink" Target="https://meteor-uat.aihw.gov.au/content/602543" TargetMode="External" Id="R59ca1b208b7342be" /><Relationship Type="http://schemas.openxmlformats.org/officeDocument/2006/relationships/hyperlink" Target="https://meteor-uat.aihw.gov.au/content/430643" TargetMode="External" Id="R9d34a982de544095" /><Relationship Type="http://schemas.openxmlformats.org/officeDocument/2006/relationships/hyperlink" Target="https://meteor-uat.aihw.gov.au/content/715320" TargetMode="External" Id="Rc0dbbacda3f248b5" /><Relationship Type="http://schemas.openxmlformats.org/officeDocument/2006/relationships/hyperlink" Target="https://meteor-uat.aihw.gov.au/content/686291" TargetMode="External" Id="Rf93e1e0893e845b1" /><Relationship Type="http://schemas.openxmlformats.org/officeDocument/2006/relationships/hyperlink" Target="https://meteor-uat.aihw.gov.au/content/430643" TargetMode="External" Id="R2b0af51534da46ca" /><Relationship Type="http://schemas.openxmlformats.org/officeDocument/2006/relationships/hyperlink" Target="https://meteor-uat.aihw.gov.au/content/715320" TargetMode="External" Id="R9a3d655adce64877" /><Relationship Type="http://schemas.openxmlformats.org/officeDocument/2006/relationships/hyperlink" Target="https://meteor-uat.aihw.gov.au/content/303794" TargetMode="External" Id="R63b1b2e44f674327" /><Relationship Type="http://schemas.openxmlformats.org/officeDocument/2006/relationships/hyperlink" Target="https://meteor-uat.aihw.gov.au/content/430643" TargetMode="External" Id="R1e70d0498a444042" /><Relationship Type="http://schemas.openxmlformats.org/officeDocument/2006/relationships/hyperlink" Target="https://meteor-uat.aihw.gov.au/content/715320" TargetMode="External" Id="R68aec8718940425e" /><Relationship Type="http://schemas.openxmlformats.org/officeDocument/2006/relationships/hyperlink" Target="https://meteor-uat.aihw.gov.au/content/635126" TargetMode="External" Id="R10d0fe6ec6ab4aa2" /><Relationship Type="http://schemas.openxmlformats.org/officeDocument/2006/relationships/hyperlink" Target="https://meteor-uat.aihw.gov.au/content/430643" TargetMode="External" Id="Rf6726bbc82ed4f6d" /><Relationship Type="http://schemas.openxmlformats.org/officeDocument/2006/relationships/hyperlink" Target="https://meteor-uat.aihw.gov.au/content/715320" TargetMode="External" Id="R923ad97f6a714816" /><Relationship Type="http://schemas.openxmlformats.org/officeDocument/2006/relationships/hyperlink" Target="https://meteor-uat.aihw.gov.au/content/410681" TargetMode="External" Id="R8418c967f5bd4a90" /><Relationship Type="http://schemas.openxmlformats.org/officeDocument/2006/relationships/hyperlink" Target="https://meteor-uat.aihw.gov.au/content/430643" TargetMode="External" Id="R4b6c0c094b924bd8" /><Relationship Type="http://schemas.openxmlformats.org/officeDocument/2006/relationships/hyperlink" Target="http://www.health.gov.au/internet/main/publishing.nsf/Content/F55BEF7B8F46193DCA257BF0001F95FF/$File/715 - Medicare Hlth Assmnt Aboriginal Torres Strait Islander People.pdf" TargetMode="External" Id="R6a6105f2b74b460a" /><Relationship Type="http://schemas.openxmlformats.org/officeDocument/2006/relationships/hyperlink" Target="https://meteor-uat.aihw.gov.au/content/687925" TargetMode="External" Id="Rcceec47e9be14a7a" /><Relationship Type="http://schemas.openxmlformats.org/officeDocument/2006/relationships/hyperlink" Target="https://meteor-uat.aihw.gov.au/RegistrationAuthority/14" TargetMode="External" Id="Rc6ecc0faa1d2425d" /><Relationship Type="http://schemas.openxmlformats.org/officeDocument/2006/relationships/hyperlink" Target="https://meteor-uat.aihw.gov.au/RegistrationAuthority/9" TargetMode="External" Id="R7b18d51763004e1e" /><Relationship Type="http://schemas.openxmlformats.org/officeDocument/2006/relationships/hyperlink" Target="https://meteor-uat.aihw.gov.au/content/731791" TargetMode="External" Id="Rb904158456b24e1f" /><Relationship Type="http://schemas.openxmlformats.org/officeDocument/2006/relationships/hyperlink" Target="https://meteor-uat.aihw.gov.au/RegistrationAuthority/9" TargetMode="External" Id="Rd4bc343e18924d34" /><Relationship Type="http://schemas.openxmlformats.org/officeDocument/2006/relationships/hyperlink" Target="https://meteor-uat.aihw.gov.au/content/717275" TargetMode="External" Id="Ref1d2798c009469c" /><Relationship Type="http://schemas.openxmlformats.org/officeDocument/2006/relationships/hyperlink" Target="https://meteor-uat.aihw.gov.au/RegistrationAuthority/14" TargetMode="External" Id="R5648b3cdab2e4f8a" /><Relationship Type="http://schemas.openxmlformats.org/officeDocument/2006/relationships/hyperlink" Target="https://meteor-uat.aihw.gov.au/RegistrationAuthority/9" TargetMode="External" Id="Rf3511e9159a44a21" /></Relationships>
</file>

<file path=word/_rels/header1.xml.rels>&#65279;<?xml version="1.0" encoding="utf-8"?><Relationships xmlns="http://schemas.openxmlformats.org/package/2006/relationships"><Relationship Type="http://schemas.openxmlformats.org/officeDocument/2006/relationships/image" Target="/media/image.png" Id="R90290477edc94c36" /></Relationships>
</file>