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f7016e59714544" /></Relationships>
</file>

<file path=word/document.xml><?xml version="1.0" encoding="utf-8"?>
<w:document xmlns:r="http://schemas.openxmlformats.org/officeDocument/2006/relationships" xmlns:w="http://schemas.openxmlformats.org/wordprocessingml/2006/main">
  <w:body>
    <w:p>
      <w:pPr>
        <w:pStyle w:val="Title"/>
      </w:pPr>
      <w:r>
        <w:t>Product of birth—birthweight, total grams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birth—birthweight, total grams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Birthweight of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44de110407419b">
              <w:r>
                <w:rPr>
                  <w:rStyle w:val="Hyperlink"/>
                  <w:color w:val="244061"/>
                </w:rPr>
                <w:t xml:space="preserve">Tasmanian Health</w:t>
              </w:r>
            </w:hyperlink>
            <w:r>
              <w:rPr>
                <w:rStyle w:val="row-content"/>
                <w:color w:val="244061"/>
              </w:rPr>
              <w:t xml:space="preserve">, Standard 03/07/2020</w:t>
            </w:r>
          </w:p>
          <w:p>
            <w:pPr>
              <w:spacing w:before="0" w:after="0"/>
            </w:pPr>
            <w:hyperlink w:history="true" r:id="R27e986b6de38446e">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58eeafa87d14e32">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1449f5d5e4674026">
              <w:r>
                <w:rPr>
                  <w:rStyle w:val="Hyperlink"/>
                  <w:b/>
                </w:rPr>
                <w:t xml:space="preserve">stillborn </w:t>
              </w:r>
            </w:hyperlink>
            <w:r>
              <w:rPr>
                <w:rStyle w:val="row-content-rich-text"/>
              </w:rPr>
              <w:t xml:space="preserve">baby obtained after birth, measured in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77079515e4469c">
              <w:r>
                <w:rPr>
                  <w:rStyle w:val="Hyperlink"/>
                </w:rPr>
                <w:t xml:space="preserve">Product of birth—birthweight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42585782204dc0">
              <w:r>
                <w:rPr>
                  <w:rStyle w:val="Hyperlink"/>
                </w:rPr>
                <w:t xml:space="preserve">Total grams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Gram (g)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19cb491d1a224f85">
              <w:r>
                <w:rPr>
                  <w:rStyle w:val="Hyperlink"/>
                  <w:b/>
                </w:rPr>
                <w:t xml:space="preserve">live births</w:t>
              </w:r>
            </w:hyperlink>
            <w:r>
              <w:rPr>
                <w:rStyle w:val="row-content-rich-text"/>
              </w:rPr>
              <w:t xml:space="preserv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3a240102828f4d53">
              <w:r>
                <w:rPr>
                  <w:rStyle w:val="Hyperlink"/>
                  <w:b/>
                </w:rPr>
                <w:t xml:space="preserve">birthweight </w:t>
              </w:r>
            </w:hyperlink>
            <w:r>
              <w:rPr>
                <w:rStyle w:val="row-content-rich-text"/>
              </w:rPr>
              <w:t xml:space="preserve">should preferably be measured within the first hour of life before significant postnatal weight loss has occurred. While statistical tabulations include 500 gram groupings for birthweight, weights should not be recorded in those groupings. The actual weight should be recorded to the degree of accuracy to which it is measured.</w:t>
            </w:r>
          </w:p>
          <w:p>
            <w:pPr/>
            <w:r>
              <w:rPr>
                <w:rStyle w:val="row-content-rich-text"/>
              </w:rPr>
              <w:t xml:space="preserve">In perinatal collections, the birthweight is to be provided for live born and stillborn babies.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01e99edebe45f7">
              <w:r>
                <w:rPr>
                  <w:rStyle w:val="Hyperlink"/>
                </w:rPr>
                <w:t xml:space="preserve">Product of birth—birthweight, total grams N[NNN]</w:t>
              </w:r>
            </w:hyperlink>
          </w:p>
          <w:p>
            <w:pPr>
              <w:pStyle w:val="registration-status"/>
              <w:spacing w:before="0" w:after="0"/>
            </w:pPr>
            <w:hyperlink w:history="true" r:id="R223c9d9d8a12419b">
              <w:r>
                <w:rPr>
                  <w:rStyle w:val="Hyperlink"/>
                  <w:color w:val="244061"/>
                </w:rPr>
                <w:t xml:space="preserve">Health!</w:t>
              </w:r>
            </w:hyperlink>
            <w:r>
              <w:rPr>
                <w:rStyle w:val="row-content"/>
                <w:color w:val="244061"/>
              </w:rPr>
              <w:t xml:space="preserve">, Superseded 20/11/2019</w:t>
            </w:r>
          </w:p>
          <w:p>
            <w:r>
              <w:br/>
            </w:r>
            <w:r>
              <w:rPr>
                <w:rStyle w:val="row-content"/>
              </w:rPr>
              <w:t xml:space="preserve">Has been superseded by </w:t>
            </w:r>
            <w:hyperlink w:history="true" r:id="R07c256219d9d4f90">
              <w:r>
                <w:rPr>
                  <w:rStyle w:val="Hyperlink"/>
                </w:rPr>
                <w:t xml:space="preserve">Product of birth—birthweight, total grams N[NNN]</w:t>
              </w:r>
            </w:hyperlink>
          </w:p>
          <w:p>
            <w:pPr>
              <w:pStyle w:val="registration-status"/>
              <w:spacing w:before="0" w:after="0"/>
            </w:pPr>
            <w:hyperlink w:history="true" r:id="R242e40a4d41a4e73">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34f66e7312405e">
              <w:r>
                <w:rPr>
                  <w:rStyle w:val="Hyperlink"/>
                </w:rPr>
                <w:t xml:space="preserve">Perinatal NMDS 2020–21</w:t>
              </w:r>
            </w:hyperlink>
          </w:p>
          <w:p>
            <w:pPr>
              <w:pStyle w:val="registration-status"/>
              <w:spacing w:before="0" w:after="0"/>
            </w:pPr>
            <w:hyperlink w:history="true" r:id="Rc7bfa1a838b14ff8">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In the case of multiple births, this data element should be recorded for each baby born.</w:t>
            </w:r>
          </w:p>
          <w:p>
            <w:r>
              <w:br/>
            </w:r>
            <w:r>
              <w:br/>
            </w:r>
          </w:p>
        </w:tc>
      </w:tr>
    </w:tbl>
    <w:p/>
    <w:tbl>
      <w:tblPr>
        <w:tblStyle w:val="TableGrid"/>
        <w:tblW w:w="0" w:type="auto"/>
      </w:tblPr>
    </w:tbl>
    <w:p>
      <w:r>
        <w:br/>
      </w:r>
    </w:p>
    <w:sectPr>
      <w:footerReference xmlns:r="http://schemas.openxmlformats.org/officeDocument/2006/relationships" w:type="default" r:id="R98d1a2a85f9442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716139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167bb025454f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d1a2a85f94422b" /><Relationship Type="http://schemas.openxmlformats.org/officeDocument/2006/relationships/header" Target="/word/header1.xml" Id="R1e335469369747f8" /><Relationship Type="http://schemas.openxmlformats.org/officeDocument/2006/relationships/settings" Target="/word/settings.xml" Id="R3b1c03c4c7bf4a26" /><Relationship Type="http://schemas.openxmlformats.org/officeDocument/2006/relationships/styles" Target="/word/styles.xml" Id="Ra515c4767f244109" /><Relationship Type="http://schemas.openxmlformats.org/officeDocument/2006/relationships/hyperlink" Target="https://meteor-uat.aihw.gov.au/RegistrationAuthority/17" TargetMode="External" Id="R7e44de110407419b" /><Relationship Type="http://schemas.openxmlformats.org/officeDocument/2006/relationships/hyperlink" Target="https://meteor-uat.aihw.gov.au/RegistrationAuthority/14" TargetMode="External" Id="R27e986b6de38446e" /><Relationship Type="http://schemas.openxmlformats.org/officeDocument/2006/relationships/hyperlink" Target="https://meteor-uat.aihw.gov.au/content/327248" TargetMode="External" Id="R258eeafa87d14e32" /><Relationship Type="http://schemas.openxmlformats.org/officeDocument/2006/relationships/hyperlink" Target="https://meteor-uat.aihw.gov.au/content/482008" TargetMode="External" Id="R1449f5d5e4674026" /><Relationship Type="http://schemas.openxmlformats.org/officeDocument/2006/relationships/hyperlink" Target="https://meteor-uat.aihw.gov.au/content/716096" TargetMode="External" Id="R8877079515e4469c" /><Relationship Type="http://schemas.openxmlformats.org/officeDocument/2006/relationships/hyperlink" Target="https://meteor-uat.aihw.gov.au/content/696029" TargetMode="External" Id="Rb542585782204dc0" /><Relationship Type="http://schemas.openxmlformats.org/officeDocument/2006/relationships/hyperlink" Target="https://meteor-uat.aihw.gov.au/content/327248" TargetMode="External" Id="R19cb491d1a224f85" /><Relationship Type="http://schemas.openxmlformats.org/officeDocument/2006/relationships/hyperlink" Target="https://meteor-uat.aihw.gov.au/content/696102" TargetMode="External" Id="R3a240102828f4d53" /><Relationship Type="http://schemas.openxmlformats.org/officeDocument/2006/relationships/hyperlink" Target="https://meteor-uat.aihw.gov.au/content/695317" TargetMode="External" Id="Re901e99edebe45f7" /><Relationship Type="http://schemas.openxmlformats.org/officeDocument/2006/relationships/hyperlink" Target="https://meteor-uat.aihw.gov.au/RegistrationAuthority/14" TargetMode="External" Id="R223c9d9d8a12419b" /><Relationship Type="http://schemas.openxmlformats.org/officeDocument/2006/relationships/hyperlink" Target="https://meteor-uat.aihw.gov.au/content/733280" TargetMode="External" Id="R07c256219d9d4f90" /><Relationship Type="http://schemas.openxmlformats.org/officeDocument/2006/relationships/hyperlink" Target="https://meteor-uat.aihw.gov.au/RegistrationAuthority/14" TargetMode="External" Id="R242e40a4d41a4e73" /><Relationship Type="http://schemas.openxmlformats.org/officeDocument/2006/relationships/hyperlink" Target="https://meteor-uat.aihw.gov.au/content/716081" TargetMode="External" Id="R3934f66e7312405e" /><Relationship Type="http://schemas.openxmlformats.org/officeDocument/2006/relationships/hyperlink" Target="https://meteor-uat.aihw.gov.au/RegistrationAuthority/14" TargetMode="External" Id="Rc7bfa1a838b14ff8" /></Relationships>
</file>

<file path=word/_rels/header1.xml.rels>&#65279;<?xml version="1.0" encoding="utf-8"?><Relationships xmlns="http://schemas.openxmlformats.org/package/2006/relationships"><Relationship Type="http://schemas.openxmlformats.org/officeDocument/2006/relationships/image" Target="/media/image.png" Id="Ra7167bb025454f86" /></Relationships>
</file>