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eb261ddca4202"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- 2019</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0945e740b7a4671">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2</w:t>
                  </w:r>
                </w:p>
              </w:tc>
              <w:tc>
                <w:tcPr>
                  <w:tcMar/>
                  <w:vAlign w:val="top"/>
                </w:tcPr>
                <w:p>
                  <w:hyperlink w:history="true" r:id="R33639be7007047ff">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3</w:t>
                  </w:r>
                </w:p>
              </w:tc>
              <w:tc>
                <w:tcPr>
                  <w:tcMar/>
                  <w:vAlign w:val="top"/>
                </w:tcPr>
                <w:p>
                  <w:hyperlink w:history="true" r:id="R42ccb37337594f99">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4</w:t>
                  </w:r>
                </w:p>
              </w:tc>
              <w:tc>
                <w:tcPr>
                  <w:tcMar/>
                  <w:vAlign w:val="top"/>
                </w:tcPr>
                <w:p>
                  <w:hyperlink w:history="true" r:id="Re749b160cc724628">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5</w:t>
                  </w:r>
                </w:p>
              </w:tc>
              <w:tc>
                <w:tcPr>
                  <w:tcMar/>
                  <w:vAlign w:val="top"/>
                </w:tcPr>
                <w:p>
                  <w:hyperlink w:history="true" r:id="R5cf9ac04a5774a39">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6</w:t>
                  </w:r>
                </w:p>
              </w:tc>
              <w:tc>
                <w:tcPr>
                  <w:tcMar/>
                  <w:vAlign w:val="top"/>
                </w:tcPr>
                <w:p>
                  <w:hyperlink w:history="true" r:id="Reabaf29c9c254510">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7</w:t>
                  </w:r>
                </w:p>
              </w:tc>
              <w:tc>
                <w:tcPr>
                  <w:tcMar/>
                  <w:vAlign w:val="top"/>
                </w:tcPr>
                <w:p>
                  <w:hyperlink w:history="true" r:id="R7eff632712914488">
                    <w:r>
                      <w:rPr>
                        <w:rStyle w:val="Hyperlink"/>
                      </w:rPr>
                      <w:t xml:space="preserve">Baby head circumference </w:t>
                    </w:r>
                  </w:hyperlink>
                </w:p>
              </w:tc>
              <w:tc>
                <w:tcPr>
                  <w:vAlign w:val="top"/>
                </w:tcPr>
                <w:p>
                  <w:r>
                    <w:t xml:space="preserve">568380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measured</w:t>
                        </w:r>
                      </w:p>
                    </w:tc>
                  </w:tr>
                </w:tbl>
                <w:p/>
              </w:tc>
            </w:tr>
            <w:tr>
              <w:trPr/>
              <w:tc>
                <w:tcPr>
                  <w:tcMar>
                    <w:right w:w="29" w:type="dxa"/>
                  </w:tcMar>
                  <w:vAlign w:val="top"/>
                </w:tcPr>
                <w:p>
                  <w:pPr>
                    <w:keepNext/>
                    <w:jc w:val="center"/>
                  </w:pPr>
                  <w:r>
                    <w:t xml:space="preserve">8</w:t>
                  </w:r>
                </w:p>
              </w:tc>
              <w:tc>
                <w:tcPr>
                  <w:tcMar/>
                  <w:vAlign w:val="top"/>
                </w:tcPr>
                <w:p>
                  <w:hyperlink w:history="true" r:id="R9389789248af4b91">
                    <w:r>
                      <w:rPr>
                        <w:rStyle w:val="Hyperlink"/>
                      </w:rPr>
                      <w:t xml:space="preserve">Height (self-reported)</w:t>
                    </w:r>
                  </w:hyperlink>
                </w:p>
              </w:tc>
              <w:tc>
                <w:tcPr>
                  <w:vAlign w:val="top"/>
                </w:tcPr>
                <w:p>
                  <w:r>
                    <w:t xml:space="preserve">270365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557af94f697e4da2">
                    <w:r>
                      <w:rPr>
                        <w:rStyle w:val="Hyperlink"/>
                      </w:rPr>
                      <w:t xml:space="preserve">Parity</w:t>
                    </w:r>
                  </w:hyperlink>
                </w:p>
              </w:tc>
              <w:tc>
                <w:tcPr>
                  <w:vAlign w:val="top"/>
                </w:tcPr>
                <w:p>
                  <w:r>
                    <w:t xml:space="preserve">501710</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10</w:t>
                  </w:r>
                </w:p>
              </w:tc>
              <w:tc>
                <w:tcPr>
                  <w:tcMar/>
                  <w:vAlign w:val="top"/>
                </w:tcPr>
                <w:p>
                  <w:hyperlink w:history="true" r:id="R9e7c5c2bb06943fe">
                    <w:r>
                      <w:rPr>
                        <w:rStyle w:val="Hyperlink"/>
                      </w:rPr>
                      <w:t xml:space="preserve">Antenatal care visits</w:t>
                    </w:r>
                  </w:hyperlink>
                </w:p>
              </w:tc>
              <w:tc>
                <w:tcPr>
                  <w:vAlign w:val="top"/>
                </w:tcPr>
                <w:p>
                  <w:r>
                    <w:t xml:space="preserve">423828</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025fe8a664cb46f8">
                    <w:r>
                      <w:rPr>
                        <w:rStyle w:val="Hyperlink"/>
                      </w:rPr>
                      <w:t xml:space="preserve">Weight (self-reported)</w:t>
                    </w:r>
                  </w:hyperlink>
                </w:p>
              </w:tc>
              <w:tc>
                <w:tcPr>
                  <w:vAlign w:val="top"/>
                </w:tcPr>
                <w:p>
                  <w:r>
                    <w:t xml:space="preserve">302365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888 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bl>
          <w:p/>
        </w:tc>
      </w:tr>
    </w:tbl>
    <w:p>
      <w:r>
        <w:br/>
      </w:r>
    </w:p>
    <w:sectPr>
      <w:footerReference xmlns:r="http://schemas.openxmlformats.org/officeDocument/2006/relationships" w:type="default" r:id="Re06476b05adf42c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9862ed563a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6476b05adf42c9" /><Relationship Type="http://schemas.openxmlformats.org/officeDocument/2006/relationships/header" Target="/word/header1.xml" Id="R7f9e35e384b8451e" /><Relationship Type="http://schemas.openxmlformats.org/officeDocument/2006/relationships/settings" Target="/word/settings.xml" Id="R6c9aed4207aa4ffd" /><Relationship Type="http://schemas.openxmlformats.org/officeDocument/2006/relationships/styles" Target="/word/styles.xml" Id="Rc873cb562ba8448b" /><Relationship Type="http://schemas.openxmlformats.org/officeDocument/2006/relationships/hyperlink" Target="https://meteor-uat.aihw.gov.au/content/289360" TargetMode="External" Id="R10945e740b7a4671" /><Relationship Type="http://schemas.openxmlformats.org/officeDocument/2006/relationships/hyperlink" Target="https://meteor-uat.aihw.gov.au/content/269992" TargetMode="External" Id="R33639be7007047ff" /><Relationship Type="http://schemas.openxmlformats.org/officeDocument/2006/relationships/hyperlink" Target="https://meteor-uat.aihw.gov.au/content/269949" TargetMode="External" Id="R42ccb37337594f99" /><Relationship Type="http://schemas.openxmlformats.org/officeDocument/2006/relationships/hyperlink" Target="https://meteor-uat.aihw.gov.au/content/269938" TargetMode="External" Id="Re749b160cc724628" /><Relationship Type="http://schemas.openxmlformats.org/officeDocument/2006/relationships/hyperlink" Target="https://meteor-uat.aihw.gov.au/content/379597" TargetMode="External" Id="R5cf9ac04a5774a39" /><Relationship Type="http://schemas.openxmlformats.org/officeDocument/2006/relationships/hyperlink" Target="https://meteor-uat.aihw.gov.au/content/298105" TargetMode="External" Id="Reabaf29c9c254510" /><Relationship Type="http://schemas.openxmlformats.org/officeDocument/2006/relationships/hyperlink" Target="https://meteor-uat.aihw.gov.au/content/568380" TargetMode="External" Id="R7eff632712914488" /><Relationship Type="http://schemas.openxmlformats.org/officeDocument/2006/relationships/hyperlink" Target="https://meteor-uat.aihw.gov.au/content/270365" TargetMode="External" Id="R9389789248af4b91" /><Relationship Type="http://schemas.openxmlformats.org/officeDocument/2006/relationships/hyperlink" Target="https://meteor-uat.aihw.gov.au/content/501710" TargetMode="External" Id="R557af94f697e4da2" /><Relationship Type="http://schemas.openxmlformats.org/officeDocument/2006/relationships/hyperlink" Target="https://meteor-uat.aihw.gov.au/content/423828" TargetMode="External" Id="R9e7c5c2bb06943fe" /><Relationship Type="http://schemas.openxmlformats.org/officeDocument/2006/relationships/hyperlink" Target="https://meteor-uat.aihw.gov.au/content/302365" TargetMode="External" Id="R025fe8a664cb46f8" /></Relationships>
</file>

<file path=word/_rels/header1.xml.rels>&#65279;<?xml version="1.0" encoding="utf-8"?><Relationships xmlns="http://schemas.openxmlformats.org/package/2006/relationships"><Relationship Type="http://schemas.openxmlformats.org/officeDocument/2006/relationships/image" Target="/media/image.png" Id="R4d9862ed563a4184" /></Relationships>
</file>