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da6aff121642c1" /></Relationships>
</file>

<file path=word/document.xml><?xml version="1.0" encoding="utf-8"?>
<w:document xmlns:r="http://schemas.openxmlformats.org/officeDocument/2006/relationships" xmlns:w="http://schemas.openxmlformats.org/wordprocessingml/2006/main">
  <w:body>
    <w:p>
      <w:pPr>
        <w:pStyle w:val="Title"/>
      </w:pPr>
      <w:r>
        <w:t>Allied health non-admitted patient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non-admitted patient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a803d61fae45e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Allied health non-admitted patient National best practice data set (AHNAP NBPDS) is to collect information on the provision of allied health service events to non-admitted patients in the public sector.</w:t>
            </w:r>
          </w:p>
          <w:p>
            <w:pPr>
              <w:spacing w:after="160"/>
            </w:pPr>
            <w:r>
              <w:rPr>
                <w:rStyle w:val="row-content-rich-text"/>
              </w:rPr>
              <w:t xml:space="preserve">The AHNAP NBPDS uses many of the data elements from the Non-admitted patient National best endeavours data set (NAP NBEDS) but is considered a standalone NBPDS as it relates specifically to allied health services.</w:t>
            </w:r>
          </w:p>
          <w:p>
            <w:pPr>
              <w:spacing w:after="160"/>
            </w:pPr>
            <w:r>
              <w:rPr>
                <w:rStyle w:val="row-content-rich-text"/>
              </w:rPr>
              <w:t xml:space="preserve">The scope includes the provision of allied health service events to non- 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4e918c01b47449d">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w:t>
            </w:r>
          </w:p>
          <w:p>
            <w:pPr>
              <w:spacing w:after="160"/>
            </w:pPr>
            <w:r>
              <w:rPr>
                <w:rStyle w:val="row-content-rich-text"/>
              </w:rPr>
              <w:t xml:space="preserve">The AHNAP NBPDS is intended to capture instances of allied health service provision from the point of view of the patient.</w:t>
            </w:r>
          </w:p>
          <w:p>
            <w:pPr>
              <w:spacing w:after="160"/>
            </w:pPr>
            <w:r>
              <w:rPr>
                <w:rStyle w:val="row-content-rich-text"/>
              </w:rPr>
              <w:t xml:space="preserve">The scope of the AHNAP NBPDS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NBPDS are all services covered by:</w:t>
            </w:r>
          </w:p>
          <w:p>
            <w:pPr>
              <w:pStyle w:val="ListParagraph"/>
              <w:numPr>
                <w:ilvl w:val="0"/>
                <w:numId w:val="4"/>
              </w:numPr>
            </w:pPr>
            <w:r>
              <w:rPr>
                <w:rStyle w:val="row-content-rich-text"/>
              </w:rPr>
              <w:t xml:space="preserve">the Allied health admitted patient care NBPDS i.e. all non-admitted allied health service events provided to admitted patients</w:t>
            </w:r>
          </w:p>
          <w:p>
            <w:pPr>
              <w:pStyle w:val="ListParagraph"/>
              <w:numPr>
                <w:ilvl w:val="0"/>
                <w:numId w:val="4"/>
              </w:numPr>
            </w:pPr>
            <w:r>
              <w:rPr>
                <w:rStyle w:val="row-content-rich-text"/>
              </w:rPr>
              <w:t xml:space="preserve">the Allied health non-admitted patient emergency department care NBPDS i.e. all non-admitted allied health services provided to emergency department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NBPDS,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event as a proxy for an Allied health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AHAPC NBPDS guides the standardisation of allied health data.</w:t>
            </w:r>
          </w:p>
          <w:p>
            <w:pPr/>
            <w:r>
              <w:rPr>
                <w:rStyle w:val="row-content-rich-text"/>
              </w:rPr>
              <w:t xml:space="preserve">In the absence of a national definition of an episode of care for a non-admitted patient, this allied health data set specification is using the non-admitted patient service event statistical unit, where those non-admitted patient service events which are allied health services are in scope and have additional data elements to define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can be collected by each jurisdiction though patient administration and other allied health clinical and activity reporting systems where applicable.</w:t>
            </w:r>
          </w:p>
          <w:p>
            <w:pPr>
              <w:spacing w:after="160"/>
            </w:pPr>
            <w:r>
              <w:rPr>
                <w:rStyle w:val="row-content-rich-text"/>
              </w:rPr>
              <w:t xml:space="preserve">Jurisdictions are responsible for the collation of data at regular intervals to inform service provision.</w:t>
            </w:r>
          </w:p>
          <w:p>
            <w:pPr/>
            <w:r>
              <w:rPr>
                <w:rStyle w:val="row-content-rich-text"/>
              </w:rPr>
              <w:t xml:space="preserve">It is anticipated that the AHNAP NBPDS guides the standardisation of allied health data with the future intention of developing a national minimum data set or inclusion within other national minimum data 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glossary items are used within this data set:</w:t>
            </w:r>
          </w:p>
          <w:p>
            <w:hyperlink w:tooltip="Allied health professionals and other technicians and support workers who work with allied health professionals. This subset of Australian health professions does not include medical, nursing or dental professions.&#10;In both the international and nationa..." w:history="true" r:id="Rbdc5f2468e274e0a">
              <w:r>
                <w:rPr>
                  <w:rStyle w:val="Hyperlink"/>
                  <w:b/>
                </w:rPr>
                <w:t xml:space="preserve">Allied health</w:t>
              </w:r>
            </w:hyperlink>
          </w:p>
          <w:p>
            <w:hyperlink w:tooltip="A specific, time defined encounter between a person (with a known patient identifier) and an allied health professional, assistant or student." w:history="true" r:id="R69d8abe7738e4b24">
              <w:r>
                <w:rPr>
                  <w:rStyle w:val="Hyperlink"/>
                  <w:b/>
                </w:rPr>
                <w:t xml:space="preserve">Allied health service event</w:t>
              </w:r>
            </w:hyperlink>
          </w:p>
          <w:p>
            <w:hyperlink w:tooltip="An allied health professional, assistant or student providing an allied health service." w:history="true" r:id="Ra1b2b8fd358a4ade">
              <w:r>
                <w:rPr>
                  <w:rStyle w:val="Hyperlink"/>
                  <w:b/>
                </w:rPr>
                <w:t xml:space="preserve">Allied health service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2261169190144ef">
              <w:r>
                <w:rPr>
                  <w:rStyle w:val="Hyperlink"/>
                </w:rPr>
                <w:t xml:space="preserve">Allied health admitted patient care NBPDS</w:t>
              </w:r>
            </w:hyperlink>
          </w:p>
          <w:p>
            <w:pPr>
              <w:pStyle w:val="registration-status"/>
              <w:spacing w:before="0" w:after="0"/>
            </w:pPr>
            <w:hyperlink w:history="true" r:id="R974f161a9c86411b">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af547fe2769740b0">
              <w:r>
                <w:rPr>
                  <w:rStyle w:val="Hyperlink"/>
                </w:rPr>
                <w:t xml:space="preserve">Allied health non-admitted patient emergency department NBPDS</w:t>
              </w:r>
            </w:hyperlink>
          </w:p>
          <w:p>
            <w:pPr>
              <w:pStyle w:val="registration-status"/>
              <w:spacing w:before="0" w:after="0"/>
            </w:pPr>
            <w:hyperlink w:history="true" r:id="R12d1973934d64656">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ac841e5f7b1e4c27">
              <w:r>
                <w:rPr>
                  <w:rStyle w:val="Hyperlink"/>
                </w:rPr>
                <w:t xml:space="preserve">Allied health non-individual patient attributable and clinical support activity NBPDS</w:t>
              </w:r>
            </w:hyperlink>
          </w:p>
          <w:p>
            <w:pPr>
              <w:pStyle w:val="registration-status"/>
              <w:spacing w:before="0" w:after="0"/>
            </w:pPr>
            <w:hyperlink w:history="true" r:id="R86fe9b760d4943de">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670246b8bbbf4702">
              <w:r>
                <w:rPr>
                  <w:rStyle w:val="Hyperlink"/>
                </w:rPr>
                <w:t xml:space="preserve">Non-admitted patient NBEDS 2018-19</w:t>
              </w:r>
            </w:hyperlink>
          </w:p>
          <w:p>
            <w:pPr>
              <w:pStyle w:val="registration-status"/>
              <w:spacing w:before="0" w:after="0"/>
            </w:pPr>
            <w:hyperlink w:history="true" r:id="Rc556acb4cceb497b">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55b3e12ec164cc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9cc204768334d82">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e76b26012f4471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0a1dae70581496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9c9517a08b1427b">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795611f31e74267">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8b3b1babd354d2d">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cf0a2b07c1b4219">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0c233ffb6304051">
                    <w:r>
                      <w:rPr>
                        <w:rStyle w:val="Hyperlink"/>
                      </w:rPr>
                      <w:t xml:space="preserve">Allied health 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cbb30647e8c44ea">
                    <w:r>
                      <w:rPr>
                        <w:rStyle w:val="Hyperlink"/>
                      </w:rPr>
                      <w:t xml:space="preserve">Allied health 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5950886684d4916">
                    <w:r>
                      <w:rPr>
                        <w:rStyle w:val="Hyperlink"/>
                      </w:rPr>
                      <w:t xml:space="preserve">Allied health service event—staff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ed20ae6b7e34e48">
                    <w:r>
                      <w:rPr>
                        <w:rStyle w:val="Hyperlink"/>
                      </w:rPr>
                      <w:t xml:space="preserve">Allied health service event—provider profession,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82e7dcf9a328470c">
                    <w:r>
                      <w:rPr>
                        <w:rStyle w:val="Hyperlink"/>
                      </w:rPr>
                      <w:t xml:space="preserve">Allied health service event—allied health 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3c9680baf47f4b1b">
                    <w:r>
                      <w:rPr>
                        <w:rStyle w:val="Hyperlink"/>
                      </w:rPr>
                      <w:t xml:space="preserve">Allied health service event—non-admitted patient service provider setting,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f70ea5a097141eb">
                    <w:r>
                      <w:rPr>
                        <w:rStyle w:val="Hyperlink"/>
                      </w:rPr>
                      <w:t xml:space="preserve">Allied health service event—attendance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003a34ecc9af431e">
                    <w:r>
                      <w:rPr>
                        <w:rStyle w:val="Hyperlink"/>
                      </w:rPr>
                      <w:t xml:space="preserve">Service contact—group session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dd1b38c4d3ad48f9">
                    <w:r>
                      <w:rPr>
                        <w:rStyle w:val="Hyperlink"/>
                      </w:rPr>
                      <w:t xml:space="preserve">Allied health service event—interpreter service required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05ea7383292f44f0">
                    <w:r>
                      <w:rPr>
                        <w:rStyle w:val="Hyperlink"/>
                      </w:rPr>
                      <w:t xml:space="preserve">Allied health service event—preferred language, code (ASCL 2016)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5ef17585d9ab4890">
                    <w:r>
                      <w:rPr>
                        <w:rStyle w:val="Hyperlink"/>
                      </w:rPr>
                      <w:t xml:space="preserve">Allied health service event—indicator for allied health intervention,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ed49f4f2749843b1">
                    <w:r>
                      <w:rPr>
                        <w:rStyle w:val="Hyperlink"/>
                      </w:rPr>
                      <w:t xml:space="preserve">Allied health assessment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8d4f3de55f2407e">
                    <w:r>
                      <w:rPr>
                        <w:rStyle w:val="Hyperlink"/>
                      </w:rPr>
                      <w:t xml:space="preserve">Allied health service event—assessment type,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3d9777917984e57">
                    <w:r>
                      <w:rPr>
                        <w:rStyle w:val="Hyperlink"/>
                      </w:rPr>
                      <w:t xml:space="preserve">Allied health service event—assessment measure name,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ca6523109aa41f7">
                    <w:r>
                      <w:rPr>
                        <w:rStyle w:val="Hyperlink"/>
                      </w:rPr>
                      <w:t xml:space="preserve">Allied health service event—assessment measure result,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57a2460c34a64a76">
                    <w:r>
                      <w:rPr>
                        <w:rStyle w:val="Hyperlink"/>
                      </w:rPr>
                      <w:t xml:space="preserve">Allied health service event—clinical finding,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05d7e60db129429c">
                    <w:r>
                      <w:rPr>
                        <w:rStyle w:val="Hyperlink"/>
                      </w:rPr>
                      <w:t xml:space="preserve">Allied health service event—intervention, text X[X(99)]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1655e8b2f5b74920">
                    <w:r>
                      <w:rPr>
                        <w:rStyle w:val="Hyperlink"/>
                      </w:rPr>
                      <w:t xml:space="preserve">Allied health service event—individual patient attributable duration, total minutes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871fd5409d340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a42277372445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71fd5409d34046" /><Relationship Type="http://schemas.openxmlformats.org/officeDocument/2006/relationships/header" Target="/word/header1.xml" Id="Rb02fe50fe73f4158" /><Relationship Type="http://schemas.openxmlformats.org/officeDocument/2006/relationships/settings" Target="/word/settings.xml" Id="Rbf042c8958aa4530" /><Relationship Type="http://schemas.openxmlformats.org/officeDocument/2006/relationships/styles" Target="/word/styles.xml" Id="Rb0785b49923b4fbf" /><Relationship Type="http://schemas.openxmlformats.org/officeDocument/2006/relationships/numbering" Target="/word/numbering.xml" Id="R469f872252ab49dc" /><Relationship Type="http://schemas.openxmlformats.org/officeDocument/2006/relationships/hyperlink" Target="https://meteor-uat.aihw.gov.au/RegistrationAuthority/14" TargetMode="External" Id="R77a803d61fae45ee" /><Relationship Type="http://schemas.openxmlformats.org/officeDocument/2006/relationships/hyperlink" Target="https://meteor-uat.aihw.gov.au/content/491016" TargetMode="External" Id="Rd4e918c01b47449d" /><Relationship Type="http://schemas.openxmlformats.org/officeDocument/2006/relationships/hyperlink" Target="https://meteor-uat.aihw.gov.au/content/708041" TargetMode="External" Id="Rbdc5f2468e274e0a" /><Relationship Type="http://schemas.openxmlformats.org/officeDocument/2006/relationships/hyperlink" Target="https://meteor-uat.aihw.gov.au/content/705578" TargetMode="External" Id="R69d8abe7738e4b24" /><Relationship Type="http://schemas.openxmlformats.org/officeDocument/2006/relationships/hyperlink" Target="https://meteor-uat.aihw.gov.au/content/705622" TargetMode="External" Id="Ra1b2b8fd358a4ade" /><Relationship Type="http://schemas.openxmlformats.org/officeDocument/2006/relationships/hyperlink" Target="https://meteor-uat.aihw.gov.au/content/705499" TargetMode="External" Id="R32261169190144ef" /><Relationship Type="http://schemas.openxmlformats.org/officeDocument/2006/relationships/hyperlink" Target="https://meteor-uat.aihw.gov.au/RegistrationAuthority/14" TargetMode="External" Id="R974f161a9c86411b" /><Relationship Type="http://schemas.openxmlformats.org/officeDocument/2006/relationships/hyperlink" Target="https://meteor-uat.aihw.gov.au/content/705494" TargetMode="External" Id="Raf547fe2769740b0" /><Relationship Type="http://schemas.openxmlformats.org/officeDocument/2006/relationships/hyperlink" Target="https://meteor-uat.aihw.gov.au/RegistrationAuthority/14" TargetMode="External" Id="R12d1973934d64656" /><Relationship Type="http://schemas.openxmlformats.org/officeDocument/2006/relationships/hyperlink" Target="https://meteor-uat.aihw.gov.au/content/705789" TargetMode="External" Id="Rac841e5f7b1e4c27" /><Relationship Type="http://schemas.openxmlformats.org/officeDocument/2006/relationships/hyperlink" Target="https://meteor-uat.aihw.gov.au/RegistrationAuthority/14" TargetMode="External" Id="R86fe9b760d4943de" /><Relationship Type="http://schemas.openxmlformats.org/officeDocument/2006/relationships/hyperlink" Target="https://meteor-uat.aihw.gov.au/content/672552" TargetMode="External" Id="R670246b8bbbf4702" /><Relationship Type="http://schemas.openxmlformats.org/officeDocument/2006/relationships/hyperlink" Target="https://meteor-uat.aihw.gov.au/RegistrationAuthority/14" TargetMode="External" Id="Rc556acb4cceb497b" /><Relationship Type="http://schemas.openxmlformats.org/officeDocument/2006/relationships/hyperlink" Target="https://meteor-uat.aihw.gov.au/content/290046" TargetMode="External" Id="Rd55b3e12ec164ccf" /><Relationship Type="http://schemas.openxmlformats.org/officeDocument/2006/relationships/hyperlink" Target="https://meteor-uat.aihw.gov.au/content/635126" TargetMode="External" Id="R19cc204768334d82" /><Relationship Type="http://schemas.openxmlformats.org/officeDocument/2006/relationships/hyperlink" Target="https://meteor-uat.aihw.gov.au/content/287007" TargetMode="External" Id="R0e76b26012f4471f" /><Relationship Type="http://schemas.openxmlformats.org/officeDocument/2006/relationships/hyperlink" Target="https://meteor-uat.aihw.gov.au/content/602543" TargetMode="External" Id="R70a1dae705814963" /><Relationship Type="http://schemas.openxmlformats.org/officeDocument/2006/relationships/hyperlink" Target="https://meteor-uat.aihw.gov.au/content/659725" TargetMode="External" Id="Rd9c9517a08b1427b" /><Relationship Type="http://schemas.openxmlformats.org/officeDocument/2006/relationships/hyperlink" Target="https://meteor-uat.aihw.gov.au/content/611398" TargetMode="External" Id="Rc795611f31e74267" /><Relationship Type="http://schemas.openxmlformats.org/officeDocument/2006/relationships/hyperlink" Target="https://meteor-uat.aihw.gov.au/content/269975" TargetMode="External" Id="R08b3b1babd354d2d" /><Relationship Type="http://schemas.openxmlformats.org/officeDocument/2006/relationships/hyperlink" Target="https://meteor-uat.aihw.gov.au/content/400713" TargetMode="External" Id="Rdcf0a2b07c1b4219" /><Relationship Type="http://schemas.openxmlformats.org/officeDocument/2006/relationships/hyperlink" Target="https://meteor-uat.aihw.gov.au/content/705745" TargetMode="External" Id="R70c233ffb6304051" /><Relationship Type="http://schemas.openxmlformats.org/officeDocument/2006/relationships/hyperlink" Target="https://meteor-uat.aihw.gov.au/content/705755" TargetMode="External" Id="R0cbb30647e8c44ea" /><Relationship Type="http://schemas.openxmlformats.org/officeDocument/2006/relationships/hyperlink" Target="https://meteor-uat.aihw.gov.au/content/705772" TargetMode="External" Id="Rf5950886684d4916" /><Relationship Type="http://schemas.openxmlformats.org/officeDocument/2006/relationships/hyperlink" Target="https://meteor-uat.aihw.gov.au/content/705794" TargetMode="External" Id="R3ed20ae6b7e34e48" /><Relationship Type="http://schemas.openxmlformats.org/officeDocument/2006/relationships/hyperlink" Target="https://meteor-uat.aihw.gov.au/content/705826" TargetMode="External" Id="R82e7dcf9a328470c" /><Relationship Type="http://schemas.openxmlformats.org/officeDocument/2006/relationships/hyperlink" Target="https://meteor-uat.aihw.gov.au/content/706017" TargetMode="External" Id="R3c9680baf47f4b1b" /><Relationship Type="http://schemas.openxmlformats.org/officeDocument/2006/relationships/hyperlink" Target="https://meteor-uat.aihw.gov.au/content/708093" TargetMode="External" Id="R5f70ea5a097141eb" /><Relationship Type="http://schemas.openxmlformats.org/officeDocument/2006/relationships/hyperlink" Target="https://meteor-uat.aihw.gov.au/content/676226" TargetMode="External" Id="R003a34ecc9af431e" /><Relationship Type="http://schemas.openxmlformats.org/officeDocument/2006/relationships/hyperlink" Target="https://meteor-uat.aihw.gov.au/content/705810" TargetMode="External" Id="Rdd1b38c4d3ad48f9" /><Relationship Type="http://schemas.openxmlformats.org/officeDocument/2006/relationships/hyperlink" Target="https://meteor-uat.aihw.gov.au/content/705848" TargetMode="External" Id="R05ea7383292f44f0" /><Relationship Type="http://schemas.openxmlformats.org/officeDocument/2006/relationships/hyperlink" Target="https://meteor-uat.aihw.gov.au/content/705867" TargetMode="External" Id="R5ef17585d9ab4890" /><Relationship Type="http://schemas.openxmlformats.org/officeDocument/2006/relationships/hyperlink" Target="https://meteor-uat.aihw.gov.au/content/708009" TargetMode="External" Id="Red49f4f2749843b1" /><Relationship Type="http://schemas.openxmlformats.org/officeDocument/2006/relationships/hyperlink" Target="https://meteor-uat.aihw.gov.au/content/705901" TargetMode="External" Id="R08d4f3de55f2407e" /><Relationship Type="http://schemas.openxmlformats.org/officeDocument/2006/relationships/hyperlink" Target="https://meteor-uat.aihw.gov.au/content/705924" TargetMode="External" Id="R03d9777917984e57" /><Relationship Type="http://schemas.openxmlformats.org/officeDocument/2006/relationships/hyperlink" Target="https://meteor-uat.aihw.gov.au/content/705937" TargetMode="External" Id="R7ca6523109aa41f7" /><Relationship Type="http://schemas.openxmlformats.org/officeDocument/2006/relationships/hyperlink" Target="https://meteor-uat.aihw.gov.au/content/705479" TargetMode="External" Id="R57a2460c34a64a76" /><Relationship Type="http://schemas.openxmlformats.org/officeDocument/2006/relationships/hyperlink" Target="https://meteor-uat.aihw.gov.au/content/705954" TargetMode="External" Id="R05d7e60db129429c" /><Relationship Type="http://schemas.openxmlformats.org/officeDocument/2006/relationships/hyperlink" Target="https://meteor-uat.aihw.gov.au/content/705852" TargetMode="External" Id="R1655e8b2f5b74920" /></Relationships>
</file>

<file path=word/_rels/header1.xml.rels>&#65279;<?xml version="1.0" encoding="utf-8"?><Relationships xmlns="http://schemas.openxmlformats.org/package/2006/relationships"><Relationship Type="http://schemas.openxmlformats.org/officeDocument/2006/relationships/image" Target="/media/image.png" Id="R9aa42277372445b7" /></Relationships>
</file>