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ee8ed7e57f4011"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activity—activity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activity—activity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clinical support activity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6c42dd3b2d4dd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allied health </w:t>
            </w:r>
            <w:hyperlink w:tooltip="Clinical support activity includes clinical services management, teaching and training and research." w:history="true" r:id="Rfc3b5fa75b75474f">
              <w:r>
                <w:rPr>
                  <w:rStyle w:val="Hyperlink"/>
                  <w:b/>
                </w:rPr>
                <w:t xml:space="preserve">clinical support activity </w:t>
              </w:r>
            </w:hyperlink>
            <w:r>
              <w:rPr>
                <w:rStyle w:val="row-content-rich-text"/>
              </w:rPr>
              <w:t xml:space="preserve">occurred,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1b5b1a319d4672">
              <w:r>
                <w:rPr>
                  <w:rStyle w:val="Hyperlink"/>
                </w:rPr>
                <w:t xml:space="preserve">Allied health clinical support activity—Activity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ba02615865427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Allied health clinical support activity - activity code, A[AA] to record daily totals for </w:t>
            </w:r>
            <w:hyperlink w:tooltip="Clinical Services Management (CSM) activities are the professional and management activities which support and are essential to undertaking clinical care.&#10;CSM includes, but is not limited to:&#10;administration&#10;staff management&#10;statistics gatheri..." w:history="true" r:id="R5a8855ac51704f9c">
              <w:r>
                <w:rPr>
                  <w:rStyle w:val="Hyperlink"/>
                  <w:b/>
                </w:rPr>
                <w:t xml:space="preserve">clinical service management (CSM), </w:t>
              </w:r>
            </w:hyperlink>
            <w:hyperlink w:tooltip="The formal teaching or training activities which relate to the imparting of knowledge, development of skills and clinical competency acquisition to undergraduate and postgraduate students, practitioners in own discipline, and other practitioners as par..." w:history="true" r:id="R97cfb2cbc4104dfd">
              <w:r>
                <w:rPr>
                  <w:rStyle w:val="Hyperlink"/>
                  <w:b/>
                </w:rPr>
                <w:t xml:space="preserve">teaching and training (TT)</w:t>
              </w:r>
            </w:hyperlink>
            <w:r>
              <w:rPr>
                <w:rStyle w:val="row-content-rich-text"/>
              </w:rPr>
              <w:t xml:space="preserve"> and </w:t>
            </w:r>
            <w:hyperlink w:tooltip="Research activities are those activities undertaken to advance the knowledge of the delivery of care to an individual, group or community. Research is limited to activities that lead to and follow formal approval of the project by a research committee ..." w:history="true" r:id="Re5b8967881704f8a">
              <w:r>
                <w:rPr>
                  <w:rStyle w:val="Hyperlink"/>
                  <w:b/>
                </w:rPr>
                <w:t xml:space="preserve">research (R)</w:t>
              </w:r>
            </w:hyperlink>
            <w:r>
              <w:rPr>
                <w:rStyle w:val="row-content-rich-text"/>
              </w:rPr>
              <w:t xml:space="preserve">  for each allied health service provider for each day.</w:t>
            </w:r>
          </w:p>
          <w:p>
            <w:pPr/>
            <w:r>
              <w:rPr>
                <w:rStyle w:val="row-content-rich-text"/>
              </w:rPr>
              <w:t xml:space="preserve">This data element records the date to which these activities apply.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2a933494fa4e0d">
              <w:r>
                <w:rPr>
                  <w:rStyle w:val="Hyperlink"/>
                </w:rPr>
                <w:t xml:space="preserve">Allied health non-individual patient attributable and clinical support activity NBPDS</w:t>
              </w:r>
            </w:hyperlink>
          </w:p>
          <w:p>
            <w:pPr>
              <w:pStyle w:val="registration-status"/>
              <w:spacing w:before="0" w:after="0"/>
            </w:pPr>
            <w:hyperlink w:history="true" r:id="R14ed7bf1197e4d72">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93bfdf11452643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705580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9972404fbf43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bfdf1145264307" /><Relationship Type="http://schemas.openxmlformats.org/officeDocument/2006/relationships/header" Target="/word/header1.xml" Id="R2f26e9a70903477d" /><Relationship Type="http://schemas.openxmlformats.org/officeDocument/2006/relationships/settings" Target="/word/settings.xml" Id="R4962eeee76944ca0" /><Relationship Type="http://schemas.openxmlformats.org/officeDocument/2006/relationships/styles" Target="/word/styles.xml" Id="Rb3d630e3e7964c86" /><Relationship Type="http://schemas.openxmlformats.org/officeDocument/2006/relationships/hyperlink" Target="https://meteor-uat.aihw.gov.au/RegistrationAuthority/14" TargetMode="External" Id="R8e6c42dd3b2d4dd3" /><Relationship Type="http://schemas.openxmlformats.org/officeDocument/2006/relationships/hyperlink" Target="https://meteor-uat.aihw.gov.au/content/706445" TargetMode="External" Id="Rfc3b5fa75b75474f" /><Relationship Type="http://schemas.openxmlformats.org/officeDocument/2006/relationships/hyperlink" Target="https://meteor-uat.aihw.gov.au/content/705574" TargetMode="External" Id="Rb21b5b1a319d4672" /><Relationship Type="http://schemas.openxmlformats.org/officeDocument/2006/relationships/hyperlink" Target="https://meteor-uat.aihw.gov.au/content/270566" TargetMode="External" Id="R5bba026158654273" /><Relationship Type="http://schemas.openxmlformats.org/officeDocument/2006/relationships/hyperlink" Target="https://meteor-uat.aihw.gov.au/content/706423" TargetMode="External" Id="R5a8855ac51704f9c" /><Relationship Type="http://schemas.openxmlformats.org/officeDocument/2006/relationships/hyperlink" Target="https://meteor-uat.aihw.gov.au/content/706425" TargetMode="External" Id="R97cfb2cbc4104dfd" /><Relationship Type="http://schemas.openxmlformats.org/officeDocument/2006/relationships/hyperlink" Target="https://meteor-uat.aihw.gov.au/content/706427" TargetMode="External" Id="Re5b8967881704f8a" /><Relationship Type="http://schemas.openxmlformats.org/officeDocument/2006/relationships/hyperlink" Target="https://meteor-uat.aihw.gov.au/content/705789" TargetMode="External" Id="R672a933494fa4e0d" /><Relationship Type="http://schemas.openxmlformats.org/officeDocument/2006/relationships/hyperlink" Target="https://meteor-uat.aihw.gov.au/RegistrationAuthority/14" TargetMode="External" Id="R14ed7bf1197e4d72" /></Relationships>
</file>

<file path=word/_rels/header1.xml.rels>&#65279;<?xml version="1.0" encoding="utf-8"?><Relationships xmlns="http://schemas.openxmlformats.org/package/2006/relationships"><Relationship Type="http://schemas.openxmlformats.org/officeDocument/2006/relationships/image" Target="/media/image.png" Id="Rbe9972404fbf439d" /></Relationships>
</file>