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e627c1662d41f1" /></Relationships>
</file>

<file path=word/document.xml><?xml version="1.0" encoding="utf-8"?>
<w:document xmlns:r="http://schemas.openxmlformats.org/officeDocument/2006/relationships" xmlns:w="http://schemas.openxmlformats.org/wordprocessingml/2006/main">
  <w:body>
    <w:p>
      <w:pPr>
        <w:pStyle w:val="Title"/>
      </w:pPr>
      <w:r>
        <w:t>Adoptive family—special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 care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7ef36a77146b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to foster healthy development and wellbeing, and to support positive family functioning and prevent </w:t>
            </w:r>
            <w:hyperlink w:tooltip="Adoption is the legal process by which a person legally becomes a child of the adoptive parents and legally ceases to be a child of his/her existing parents." w:history="true" r:id="R3c5c9c4e217c498b">
              <w:r>
                <w:rPr>
                  <w:rStyle w:val="Hyperlink"/>
                  <w:b/>
                </w:rPr>
                <w:t xml:space="preserve">adoption</w:t>
              </w:r>
            </w:hyperlink>
            <w:r>
              <w:rPr>
                <w:rStyle w:val="row-content-rich-text"/>
              </w:rPr>
              <w:t xml:space="preserve"> disruptions,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67f7d639f24cc7">
              <w:r>
                <w:rPr>
                  <w:rStyle w:val="Hyperlink"/>
                </w:rPr>
                <w:t xml:space="preserve">Adoptive family—special care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84ecdfe00b47ab">
              <w:r>
                <w:rPr>
                  <w:rStyle w:val="Hyperlink"/>
                </w:rPr>
                <w:t xml:space="preserve">Special adoptive care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may include, but are not limited to:</w:t>
            </w:r>
          </w:p>
          <w:p>
            <w:pPr>
              <w:pStyle w:val="ListParagraph"/>
              <w:numPr>
                <w:ilvl w:val="0"/>
                <w:numId w:val="2"/>
              </w:numPr>
            </w:pPr>
            <w:r>
              <w:rPr>
                <w:rStyle w:val="row-content-rich-text"/>
              </w:rPr>
              <w:t xml:space="preserve">Children (on an ongoing basis) requiring abnormal amounts of attention and affection, high levels of routine and structure due to trauma/attachment issues; displaying (on an ongoing basis) aggressive behaviours, enuresis and encopresis; stealing; sleeping difficulties.</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913a9864444e85">
              <w:r>
                <w:rPr>
                  <w:rStyle w:val="Hyperlink"/>
                </w:rPr>
                <w:t xml:space="preserve">Adoptive family—special care need, code N</w:t>
              </w:r>
            </w:hyperlink>
          </w:p>
          <w:p>
            <w:pPr>
              <w:pStyle w:val="registration-status"/>
              <w:spacing w:before="0" w:after="0"/>
            </w:pPr>
            <w:hyperlink w:history="true" r:id="R53276b52dbba480a">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133261d102a44b0c">
              <w:r>
                <w:rPr>
                  <w:rStyle w:val="Hyperlink"/>
                </w:rPr>
                <w:t xml:space="preserve">Adoptive family—special care need, code N</w:t>
              </w:r>
            </w:hyperlink>
          </w:p>
          <w:p>
            <w:pPr>
              <w:pStyle w:val="registration-status"/>
              <w:spacing w:before="0" w:after="0"/>
            </w:pPr>
            <w:hyperlink w:history="true" r:id="Rb9844eb3d2e84a74">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71487d9b7a4466">
              <w:r>
                <w:rPr>
                  <w:rStyle w:val="Hyperlink"/>
                </w:rPr>
                <w:t xml:space="preserve">Adoptions DSS 2017-18</w:t>
              </w:r>
            </w:hyperlink>
          </w:p>
          <w:p>
            <w:pPr>
              <w:pStyle w:val="registration-status"/>
              <w:spacing w:before="0" w:after="0"/>
            </w:pPr>
            <w:hyperlink w:history="true" r:id="Rc09b501bf8b641ec">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hyperlink w:history="true" r:id="Rd65b85939f2b464d">
              <w:r>
                <w:rPr>
                  <w:rStyle w:val="Hyperlink"/>
                </w:rPr>
                <w:t xml:space="preserve">Adoptions DSS 2018-19</w:t>
              </w:r>
            </w:hyperlink>
          </w:p>
          <w:p>
            <w:pPr>
              <w:pStyle w:val="registration-status"/>
              <w:spacing w:before="0" w:after="0"/>
            </w:pPr>
            <w:hyperlink w:history="true" r:id="Ree6a7c715918493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adoptive family special care needs items are no longer developmental and are part of the annual collection, with definitions and parameters agreed by the relevant authorities.</w:t>
            </w:r>
          </w:p>
          <w:p>
            <w:r>
              <w:br/>
            </w:r>
            <w:r>
              <w:br/>
            </w:r>
            <w:hyperlink w:history="true" r:id="R618976c42b5646db">
              <w:r>
                <w:rPr>
                  <w:rStyle w:val="Hyperlink"/>
                </w:rPr>
                <w:t xml:space="preserve">Adoptions DSS 2019-20</w:t>
              </w:r>
            </w:hyperlink>
          </w:p>
          <w:p>
            <w:pPr>
              <w:pStyle w:val="registration-status"/>
              <w:spacing w:before="0" w:after="0"/>
            </w:pPr>
            <w:hyperlink w:history="true" r:id="Rc3321326c6804ff2">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adoptive family special care needs items are no longer developmental and are part of the annual collection, with definitions and parameters agreed by the relevant authorities.</w:t>
            </w:r>
          </w:p>
          <w:p>
            <w:r>
              <w:br/>
            </w:r>
            <w:r>
              <w:br/>
            </w:r>
          </w:p>
        </w:tc>
      </w:tr>
    </w:tbl>
    <w:p/>
    <w:tbl>
      <w:tblPr>
        <w:tblStyle w:val="TableGrid"/>
        <w:tblW w:w="0" w:type="auto"/>
      </w:tblPr>
    </w:tbl>
    <w:p>
      <w:r>
        <w:br/>
      </w:r>
    </w:p>
    <w:sectPr>
      <w:footerReference xmlns:r="http://schemas.openxmlformats.org/officeDocument/2006/relationships" w:type="default" r:id="R1213ac113205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b31f9d3b9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13ac11320546ba" /><Relationship Type="http://schemas.openxmlformats.org/officeDocument/2006/relationships/header" Target="/word/header1.xml" Id="R5d07298dc76b4289" /><Relationship Type="http://schemas.openxmlformats.org/officeDocument/2006/relationships/settings" Target="/word/settings.xml" Id="R2e91758897d24666" /><Relationship Type="http://schemas.openxmlformats.org/officeDocument/2006/relationships/styles" Target="/word/styles.xml" Id="Radc0ec8fde334ca7" /><Relationship Type="http://schemas.openxmlformats.org/officeDocument/2006/relationships/numbering" Target="/word/numbering.xml" Id="R8b4105c5c27e4668" /><Relationship Type="http://schemas.openxmlformats.org/officeDocument/2006/relationships/hyperlink" Target="https://meteor-uat.aihw.gov.au/RegistrationAuthority/1" TargetMode="External" Id="R5bc7ef36a77146bb" /><Relationship Type="http://schemas.openxmlformats.org/officeDocument/2006/relationships/hyperlink" Target="https://meteor-uat.aihw.gov.au/content/327208" TargetMode="External" Id="R3c5c9c4e217c498b" /><Relationship Type="http://schemas.openxmlformats.org/officeDocument/2006/relationships/hyperlink" Target="https://meteor-uat.aihw.gov.au/content/687826" TargetMode="External" Id="Rbb67f7d639f24cc7" /><Relationship Type="http://schemas.openxmlformats.org/officeDocument/2006/relationships/hyperlink" Target="https://meteor-uat.aihw.gov.au/content/700980" TargetMode="External" Id="Rd284ecdfe00b47ab" /><Relationship Type="http://schemas.openxmlformats.org/officeDocument/2006/relationships/hyperlink" Target="https://meteor-uat.aihw.gov.au/content/687833" TargetMode="External" Id="R14913a9864444e85" /><Relationship Type="http://schemas.openxmlformats.org/officeDocument/2006/relationships/hyperlink" Target="https://meteor-uat.aihw.gov.au/RegistrationAuthority/1" TargetMode="External" Id="R53276b52dbba480a" /><Relationship Type="http://schemas.openxmlformats.org/officeDocument/2006/relationships/hyperlink" Target="https://meteor-uat.aihw.gov.au/content/749221" TargetMode="External" Id="R133261d102a44b0c" /><Relationship Type="http://schemas.openxmlformats.org/officeDocument/2006/relationships/hyperlink" Target="https://meteor-uat.aihw.gov.au/RegistrationAuthority/1" TargetMode="External" Id="Rb9844eb3d2e84a74" /><Relationship Type="http://schemas.openxmlformats.org/officeDocument/2006/relationships/hyperlink" Target="https://meteor-uat.aihw.gov.au/content/700748" TargetMode="External" Id="R2771487d9b7a4466" /><Relationship Type="http://schemas.openxmlformats.org/officeDocument/2006/relationships/hyperlink" Target="https://meteor-uat.aihw.gov.au/RegistrationAuthority/1" TargetMode="External" Id="Rc09b501bf8b641ec" /><Relationship Type="http://schemas.openxmlformats.org/officeDocument/2006/relationships/hyperlink" Target="https://meteor-uat.aihw.gov.au/content/722241" TargetMode="External" Id="Rd65b85939f2b464d" /><Relationship Type="http://schemas.openxmlformats.org/officeDocument/2006/relationships/hyperlink" Target="https://meteor-uat.aihw.gov.au/RegistrationAuthority/1" TargetMode="External" Id="Ree6a7c715918493a" /><Relationship Type="http://schemas.openxmlformats.org/officeDocument/2006/relationships/hyperlink" Target="https://meteor-uat.aihw.gov.au/content/729909" TargetMode="External" Id="R618976c42b5646db" /><Relationship Type="http://schemas.openxmlformats.org/officeDocument/2006/relationships/hyperlink" Target="https://meteor-uat.aihw.gov.au/RegistrationAuthority/1" TargetMode="External" Id="Rc3321326c6804ff2" /></Relationships>
</file>

<file path=word/_rels/header1.xml.rels>&#65279;<?xml version="1.0" encoding="utf-8"?><Relationships xmlns="http://schemas.openxmlformats.org/package/2006/relationships"><Relationship Type="http://schemas.openxmlformats.org/officeDocument/2006/relationships/image" Target="/media/image.png" Id="R6b5b31f9d3b94751" /></Relationships>
</file>