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a5d590d53bc40e3" /></Relationships>
</file>

<file path=word/document.xml><?xml version="1.0" encoding="utf-8"?>
<w:document xmlns:r="http://schemas.openxmlformats.org/officeDocument/2006/relationships" xmlns:w="http://schemas.openxmlformats.org/wordprocessingml/2006/main">
  <w:body>
    <w:p>
      <w:pPr>
        <w:pStyle w:val="Title"/>
      </w:pPr>
      <w:r>
        <w:t>Place of occurrence (ICD-10-AM 11th edn) ANN{.N[N]}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Place of occurrence (ICD-10-AM 11th edn) ANN{.N[N]}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699558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0c009b614614bad">
              <w:r>
                <w:rPr>
                  <w:rStyle w:val="Hyperlink"/>
                  <w:color w:val="244061"/>
                </w:rPr>
                <w:t xml:space="preserve">Health!</w:t>
              </w:r>
            </w:hyperlink>
            <w:r>
              <w:rPr>
                <w:rStyle w:val="row-content"/>
                <w:color w:val="244061"/>
              </w:rPr>
              <w:t xml:space="preserve">, Superseded 20/10/2021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ICD-10-AM (11th edition) code set representing the place where the external cause of injury, poisoning or other adverse effect occurred.</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6472e7f0d55c4c7a">
              <w:r>
                <w:rPr>
                  <w:rStyle w:val="Hyperlink"/>
                </w:rPr>
                <w:t xml:space="preserve">International Statistical Classification of Diseases and Related Health Problems, Tenth Revision, Australian Modification 11th edition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Revision status:</w:t>
            </w:r>
          </w:p>
        </w:tc>
        <w:tc>
          <w:tcPr>
            <w:tcBorders>
              <w:top w:val="none" w:color="000000" w:sz="0"/>
              <w:left w:val="none" w:color="000000" w:sz="0"/>
              <w:bottom w:val="none" w:color="000000" w:sz="0"/>
              <w:right w:val="none" w:color="000000" w:sz="0"/>
            </w:tcBorders>
            <w:vAlign w:val="top"/>
          </w:tcPr>
          <w:p>
            <w:pPr/>
            <w:r>
              <w:rPr>
                <w:rStyle w:val="row-content-rich-text"/>
              </w:rPr>
              <w:t xml:space="preserve">ICD-10-AM was developed by the National Centre for Classification in Health (NCCH). During the development, the NCCH was advised by members of the NCCH Coding Standards Advisory Committee (CSAC) and the Clinical Classification and Coding Groups (CCCG), consisting of expert clinical coders and clinicians nominated by the Clinical Casemix Committee of Australia.</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2530cba2ba24aba">
              <w:r>
                <w:rPr>
                  <w:rStyle w:val="Hyperlink"/>
                </w:rPr>
                <w:t xml:space="preserve">Place of occurrence (ICD-10-AM 10th edn) ANN{.N[N]}</w:t>
              </w:r>
            </w:hyperlink>
          </w:p>
          <w:p>
            <w:pPr>
              <w:pStyle w:val="registration-status"/>
              <w:spacing w:before="0" w:after="0"/>
            </w:pPr>
            <w:hyperlink w:history="true" r:id="R657381a199504c6b">
              <w:r>
                <w:rPr>
                  <w:rStyle w:val="Hyperlink"/>
                  <w:color w:val="244061"/>
                </w:rPr>
                <w:t xml:space="preserve">Health!</w:t>
              </w:r>
            </w:hyperlink>
            <w:r>
              <w:rPr>
                <w:rStyle w:val="row-content"/>
                <w:color w:val="244061"/>
              </w:rPr>
              <w:t xml:space="preserve">, Superseded 12/12/2018</w:t>
            </w:r>
          </w:p>
          <w:p>
            <w:pPr>
              <w:pStyle w:val="registration-status"/>
              <w:spacing w:before="0" w:after="0"/>
            </w:pPr>
            <w:hyperlink w:history="true" r:id="R749e67e911e2428a">
              <w:r>
                <w:rPr>
                  <w:rStyle w:val="Hyperlink"/>
                  <w:color w:val="244061"/>
                </w:rPr>
                <w:t xml:space="preserve">Independent Hospital Pricing Authority</w:t>
              </w:r>
            </w:hyperlink>
            <w:r>
              <w:rPr>
                <w:rStyle w:val="row-content"/>
                <w:color w:val="244061"/>
              </w:rPr>
              <w:t xml:space="preserve">, Recorded 04/08/2016</w:t>
            </w:r>
          </w:p>
          <w:p>
            <w:pPr>
              <w:pStyle w:val="registration-status"/>
              <w:spacing w:before="0" w:after="0"/>
            </w:pPr>
            <w:hyperlink w:history="true" r:id="Rf87cf091b5594cbe">
              <w:r>
                <w:rPr>
                  <w:rStyle w:val="Hyperlink"/>
                  <w:color w:val="244061"/>
                </w:rPr>
                <w:t xml:space="preserve">Tasmanian Health</w:t>
              </w:r>
            </w:hyperlink>
            <w:r>
              <w:rPr>
                <w:rStyle w:val="row-content"/>
                <w:color w:val="244061"/>
              </w:rPr>
              <w:t xml:space="preserve">, Standard 10/07/2017</w:t>
            </w:r>
          </w:p>
          <w:p>
            <w:r>
              <w:br/>
            </w:r>
            <w:r>
              <w:rPr>
                <w:rStyle w:val="row-content"/>
              </w:rPr>
              <w:t xml:space="preserve">Has been superseded by </w:t>
            </w:r>
            <w:hyperlink w:history="true" r:id="Rbd6d3cdd3c484bba">
              <w:r>
                <w:rPr>
                  <w:rStyle w:val="Hyperlink"/>
                </w:rPr>
                <w:t xml:space="preserve">Place of occurrence code (ICD-10-AM 12th edn) ANN{.N[N]}</w:t>
              </w:r>
            </w:hyperlink>
          </w:p>
          <w:p>
            <w:pPr>
              <w:pStyle w:val="registration-status"/>
              <w:spacing w:before="0" w:after="0"/>
            </w:pPr>
            <w:hyperlink w:history="true" r:id="Rae681563aca04676">
              <w:r>
                <w:rPr>
                  <w:rStyle w:val="Hyperlink"/>
                  <w:color w:val="244061"/>
                </w:rPr>
                <w:t xml:space="preserve">Health!</w:t>
              </w:r>
            </w:hyperlink>
            <w:r>
              <w:rPr>
                <w:rStyle w:val="row-content"/>
                <w:color w:val="244061"/>
              </w:rPr>
              <w:t xml:space="preserve">, Standard 20/10/2021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d1dbcb3e15bb4920">
              <w:r>
                <w:rPr>
                  <w:rStyle w:val="Hyperlink"/>
                </w:rPr>
                <w:t xml:space="preserve">Injury event—place of occurrence, code (ICD-10-AM 11th edn) ANN{.N[N]}</w:t>
              </w:r>
            </w:hyperlink>
          </w:p>
          <w:p>
            <w:pPr>
              <w:pStyle w:val="registration-status"/>
              <w:spacing w:before="0" w:after="0"/>
            </w:pPr>
            <w:hyperlink w:history="true" r:id="R0e19d6f8108a4b37">
              <w:r>
                <w:rPr>
                  <w:rStyle w:val="Hyperlink"/>
                  <w:color w:val="244061"/>
                </w:rPr>
                <w:t xml:space="preserve">Health!</w:t>
              </w:r>
            </w:hyperlink>
            <w:r>
              <w:rPr>
                <w:rStyle w:val="row-content"/>
                <w:color w:val="244061"/>
              </w:rPr>
              <w:t xml:space="preserve">, Superseded 20/10/2021</w:t>
            </w:r>
          </w:p>
          <w:p>
            <w:pPr>
              <w:pStyle w:val="registration-status"/>
              <w:spacing w:before="0" w:after="0"/>
            </w:pPr>
            <w:hyperlink w:history="true" r:id="R2757a9375ab54822">
              <w:r>
                <w:rPr>
                  <w:rStyle w:val="Hyperlink"/>
                  <w:color w:val="244061"/>
                </w:rPr>
                <w:t xml:space="preserve">Tasmanian Health</w:t>
              </w:r>
            </w:hyperlink>
            <w:r>
              <w:rPr>
                <w:rStyle w:val="row-content"/>
                <w:color w:val="244061"/>
              </w:rPr>
              <w:t xml:space="preserve">, Standard 08/04/2019</w:t>
            </w:r>
          </w:p>
          <w:p>
            <w:r>
              <w:br/>
            </w:r>
          </w:p>
        </w:tc>
      </w:tr>
    </w:tbl>
    <w:p>
      <w:r>
        <w:br/>
      </w:r>
    </w:p>
    <w:sectPr>
      <w:footerReference xmlns:r="http://schemas.openxmlformats.org/officeDocument/2006/relationships" w:type="default" r:id="Rbaff96c526074d2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699558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4666be5322f41f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aff96c526074d2e" /><Relationship Type="http://schemas.openxmlformats.org/officeDocument/2006/relationships/header" Target="/word/header1.xml" Id="R5b87b941b859408c" /><Relationship Type="http://schemas.openxmlformats.org/officeDocument/2006/relationships/settings" Target="/word/settings.xml" Id="R508bbcdd74a84da0" /><Relationship Type="http://schemas.openxmlformats.org/officeDocument/2006/relationships/styles" Target="/word/styles.xml" Id="Re357fb4d57a846cc" /><Relationship Type="http://schemas.openxmlformats.org/officeDocument/2006/relationships/hyperlink" Target="https://meteor-uat.aihw.gov.au/RegistrationAuthority/14" TargetMode="External" Id="R40c009b614614bad" /><Relationship Type="http://schemas.openxmlformats.org/officeDocument/2006/relationships/hyperlink" Target="https://meteor-uat.aihw.gov.au/content/699536" TargetMode="External" Id="R6472e7f0d55c4c7a" /><Relationship Type="http://schemas.openxmlformats.org/officeDocument/2006/relationships/hyperlink" Target="https://meteor-uat.aihw.gov.au/content/641424" TargetMode="External" Id="R62530cba2ba24aba" /><Relationship Type="http://schemas.openxmlformats.org/officeDocument/2006/relationships/hyperlink" Target="https://meteor-uat.aihw.gov.au/RegistrationAuthority/14" TargetMode="External" Id="R657381a199504c6b" /><Relationship Type="http://schemas.openxmlformats.org/officeDocument/2006/relationships/hyperlink" Target="https://meteor-uat.aihw.gov.au/RegistrationAuthority/6" TargetMode="External" Id="R749e67e911e2428a" /><Relationship Type="http://schemas.openxmlformats.org/officeDocument/2006/relationships/hyperlink" Target="https://meteor-uat.aihw.gov.au/RegistrationAuthority/17" TargetMode="External" Id="Rf87cf091b5594cbe" /><Relationship Type="http://schemas.openxmlformats.org/officeDocument/2006/relationships/hyperlink" Target="https://meteor-uat.aihw.gov.au/content/746689" TargetMode="External" Id="Rbd6d3cdd3c484bba" /><Relationship Type="http://schemas.openxmlformats.org/officeDocument/2006/relationships/hyperlink" Target="https://meteor-uat.aihw.gov.au/RegistrationAuthority/14" TargetMode="External" Id="Rae681563aca04676" /><Relationship Type="http://schemas.openxmlformats.org/officeDocument/2006/relationships/hyperlink" Target="https://meteor-uat.aihw.gov.au/content/699735" TargetMode="External" Id="Rd1dbcb3e15bb4920" /><Relationship Type="http://schemas.openxmlformats.org/officeDocument/2006/relationships/hyperlink" Target="https://meteor-uat.aihw.gov.au/RegistrationAuthority/14" TargetMode="External" Id="R0e19d6f8108a4b37" /><Relationship Type="http://schemas.openxmlformats.org/officeDocument/2006/relationships/hyperlink" Target="https://meteor-uat.aihw.gov.au/RegistrationAuthority/17" TargetMode="External" Id="R2757a9375ab54822" /></Relationships>
</file>

<file path=word/_rels/header1.xml.rels>&#65279;<?xml version="1.0" encoding="utf-8"?><Relationships xmlns="http://schemas.openxmlformats.org/package/2006/relationships"><Relationship Type="http://schemas.openxmlformats.org/officeDocument/2006/relationships/image" Target="/media/image.png" Id="R34666be5322f41fc" /></Relationships>
</file>