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fb6d86c66740cc"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risk assessment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5d91e830b484c">
              <w:r>
                <w:rPr>
                  <w:rStyle w:val="Hyperlink"/>
                  <w:color w:val="244061"/>
                </w:rPr>
                <w:t xml:space="preserve">Health!</w:t>
              </w:r>
            </w:hyperlink>
            <w:r>
              <w:rPr>
                <w:rStyle w:val="row-content"/>
                <w:color w:val="244061"/>
              </w:rPr>
              <w:t xml:space="preserve">, Standard 06/09/2018</w:t>
            </w:r>
          </w:p>
          <w:p>
            <w:pPr>
              <w:spacing w:before="0" w:after="0"/>
            </w:pPr>
            <w:hyperlink w:history="true" r:id="R051cf999913d4b3f">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ba19382f3f4258">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0781a82554477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CVD risk assessment recorded.</w:t>
            </w:r>
          </w:p>
          <w:p>
            <w:pPr>
              <w:spacing w:after="160"/>
            </w:pPr>
            <w:r>
              <w:rPr>
                <w:rStyle w:val="row-content-rich-text"/>
              </w:rPr>
              <w:t xml:space="preserve">CODE 2   No</w:t>
            </w:r>
          </w:p>
          <w:p>
            <w:pPr>
              <w:spacing w:after="160"/>
            </w:pPr>
            <w:r>
              <w:rPr>
                <w:rStyle w:val="row-content-rich-text"/>
              </w:rPr>
              <w:t xml:space="preserve">A person has not had CVD risk assessment recorded.</w:t>
            </w:r>
          </w:p>
          <w:p>
            <w:pPr>
              <w:spacing w:after="160"/>
            </w:pPr>
            <w:r>
              <w:rPr>
                <w:rStyle w:val="row-content-rich-text"/>
              </w:rPr>
              <w:t xml:space="preserve">The formula and colour-coded charts used for CVD risk assessment in Australia have been developed by the National Vascular Disease Prevention Alliance (NVDPA) and endorsed by the Royal Australian College of General Practitioners and the National Health and Medical Research Council.</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w:t>
            </w:r>
          </w:p>
          <w:p>
            <w:pPr>
              <w:pStyle w:val="ListParagraph"/>
              <w:numPr>
                <w:ilvl w:val="0"/>
                <w:numId w:val="2"/>
              </w:numPr>
            </w:pPr>
            <w:r>
              <w:rPr>
                <w:rStyle w:val="row-content-rich-text"/>
              </w:rPr>
              <w:t xml:space="preserve">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spacing w:after="160"/>
            </w:pPr>
            <w:r>
              <w:rPr>
                <w:rStyle w:val="row-content-rich-text"/>
              </w:rPr>
              <w:t xml:space="preserve">People known to be in one of groups should be counted as having had CVD risk assessment recorded.</w:t>
            </w:r>
          </w:p>
          <w:p>
            <w:pPr>
              <w:spacing w:after="160"/>
            </w:pPr>
            <w:r>
              <w:rPr>
                <w:rStyle w:val="row-content-rich-text"/>
              </w:rPr>
              <w:t xml:space="preserve">Details of the formula can be found in:</w:t>
            </w:r>
          </w:p>
          <w:p>
            <w:pP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National Stroke Foundation. Viewed 28 August 2018, </w:t>
            </w:r>
            <w:hyperlink w:history="true" r:id="R5e18194479014f92">
              <w:r>
                <w:rPr>
                  <w:rStyle w:val="Hyperlink"/>
                </w:rPr>
                <w:t xml:space="preserve">https://informme.org.au/en/Guidelines/Guidelines-for-the-assessment-and-management-of-absolute-CVD-risk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03ef39f0a5497e">
              <w:r>
                <w:rPr>
                  <w:rStyle w:val="Hyperlink"/>
                </w:rPr>
                <w:t xml:space="preserve">Person—absolute cardiovascular disease risk assessment result recorded indicator, yes/no code N</w:t>
              </w:r>
            </w:hyperlink>
          </w:p>
          <w:p>
            <w:pPr>
              <w:pStyle w:val="registration-status"/>
              <w:spacing w:before="0" w:after="0"/>
            </w:pPr>
            <w:hyperlink w:history="true" r:id="Rd649d995b9a34618">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ade4565715c24bf9">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efe8716fda9546f3">
              <w:r>
                <w:rPr>
                  <w:rStyle w:val="Hyperlink"/>
                </w:rPr>
                <w:t xml:space="preserve">Primary Health Network—number of regular clients with an absolute cardiovascular disease risk assessment result recorded, total number N[NNNNNN]</w:t>
              </w:r>
            </w:hyperlink>
          </w:p>
          <w:p>
            <w:pPr>
              <w:pStyle w:val="registration-status"/>
              <w:spacing w:before="0" w:after="0"/>
            </w:pPr>
            <w:hyperlink w:history="true" r:id="R8403af20c4804d99">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0874d1e1c74186">
              <w:r>
                <w:rPr>
                  <w:rStyle w:val="Hyperlink"/>
                </w:rPr>
                <w:t xml:space="preserve">Indigenous primary health care NBEDS 2018–19</w:t>
              </w:r>
            </w:hyperlink>
          </w:p>
          <w:p>
            <w:pPr>
              <w:pStyle w:val="registration-status"/>
              <w:spacing w:before="0" w:after="0"/>
            </w:pPr>
            <w:hyperlink w:history="true" r:id="R0d0f55c9303447c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57cf83d10b943f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21c27636efb4c02">
              <w:r>
                <w:rPr>
                  <w:rStyle w:val="Hyperlink"/>
                </w:rPr>
                <w:t xml:space="preserve">Indigenous primary health care NBEDS 2019–20</w:t>
              </w:r>
            </w:hyperlink>
          </w:p>
          <w:p>
            <w:pPr>
              <w:pStyle w:val="registration-status"/>
              <w:spacing w:before="0" w:after="0"/>
            </w:pPr>
            <w:hyperlink w:history="true" r:id="R65342d3a10ad431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35ec816231140b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73ec0663dec42d1">
              <w:r>
                <w:rPr>
                  <w:rStyle w:val="Hyperlink"/>
                </w:rPr>
                <w:t xml:space="preserve">Indigenous primary health care NBEDS 2020–21</w:t>
              </w:r>
            </w:hyperlink>
          </w:p>
          <w:p>
            <w:pPr>
              <w:pStyle w:val="registration-status"/>
              <w:spacing w:before="0" w:after="0"/>
            </w:pPr>
            <w:hyperlink w:history="true" r:id="R89c4b25d84f5409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a47b5d0f53e45ab">
              <w:r>
                <w:rPr>
                  <w:rStyle w:val="Hyperlink"/>
                </w:rPr>
                <w:t xml:space="preserve">Indigenous-specific primary health care NBEDS December 2020</w:t>
              </w:r>
            </w:hyperlink>
          </w:p>
          <w:p>
            <w:pPr>
              <w:pStyle w:val="registration-status"/>
              <w:spacing w:before="0" w:after="0"/>
            </w:pPr>
            <w:hyperlink w:history="true" r:id="Rbfdcc0f8510e41f4">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bb4b77c95e224afa">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3107fa0820c4c14">
              <w:r>
                <w:rPr>
                  <w:rStyle w:val="Hyperlink"/>
                </w:rPr>
                <w:t xml:space="preserve">Indigenous primary health care: PI21a-Number of regular clients aged 35 to 74 years who have had an absolute cardiovascular disease (CVD) risk assessment with results within specified levels, 2018-2019</w:t>
              </w:r>
            </w:hyperlink>
          </w:p>
          <w:p>
            <w:pPr>
              <w:pStyle w:val="registration-status"/>
              <w:spacing w:before="0" w:after="0"/>
            </w:pPr>
            <w:hyperlink w:history="true" r:id="Rd543cc1b8a1f4d9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c1c6015bf3b4963">
              <w:r>
                <w:rPr>
                  <w:rStyle w:val="Hyperlink"/>
                  <w:color w:val="244061"/>
                </w:rPr>
                <w:t xml:space="preserve">Indigenous</w:t>
              </w:r>
            </w:hyperlink>
            <w:r>
              <w:rPr>
                <w:rStyle w:val="row-content"/>
                <w:color w:val="244061"/>
              </w:rPr>
              <w:t xml:space="preserve">, Superseded 14/07/2021</w:t>
            </w:r>
          </w:p>
          <w:p>
            <w:r>
              <w:br/>
            </w:r>
            <w:hyperlink w:history="true" r:id="R6f877eaa572a47ff">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40381dbe0cce46f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073e704a1384b5d">
              <w:r>
                <w:rPr>
                  <w:rStyle w:val="Hyperlink"/>
                  <w:color w:val="244061"/>
                </w:rPr>
                <w:t xml:space="preserve">Indigenous</w:t>
              </w:r>
            </w:hyperlink>
            <w:r>
              <w:rPr>
                <w:rStyle w:val="row-content"/>
                <w:color w:val="244061"/>
              </w:rPr>
              <w:t xml:space="preserve">, Superseded 14/07/2021</w:t>
            </w:r>
          </w:p>
          <w:p>
            <w:r>
              <w:br/>
            </w:r>
            <w:hyperlink w:history="true" r:id="R76ef9803cb8a4f8f">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e85adfa4eb824db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59564f532aa46f9">
              <w:r>
                <w:rPr>
                  <w:rStyle w:val="Hyperlink"/>
                  <w:color w:val="244061"/>
                </w:rPr>
                <w:t xml:space="preserve">Indigenous</w:t>
              </w:r>
            </w:hyperlink>
            <w:r>
              <w:rPr>
                <w:rStyle w:val="row-content"/>
                <w:color w:val="244061"/>
              </w:rPr>
              <w:t xml:space="preserve">, Superseded 14/07/2021</w:t>
            </w:r>
          </w:p>
          <w:p>
            <w:r>
              <w:br/>
            </w:r>
            <w:hyperlink w:history="true" r:id="R41def1a50a55489d">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3ee6c9dfe5e644e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bdecdf990bd4ab3">
              <w:r>
                <w:rPr>
                  <w:rStyle w:val="Hyperlink"/>
                  <w:color w:val="244061"/>
                </w:rPr>
                <w:t xml:space="preserve">Indigenous</w:t>
              </w:r>
            </w:hyperlink>
            <w:r>
              <w:rPr>
                <w:rStyle w:val="row-content"/>
                <w:color w:val="244061"/>
              </w:rPr>
              <w:t xml:space="preserve">, Superseded 14/07/2021</w:t>
            </w:r>
          </w:p>
          <w:p>
            <w:r>
              <w:br/>
            </w:r>
            <w:hyperlink w:history="true" r:id="Rc43197caaa074a37">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34f31cd8de5c4a59">
              <w:r>
                <w:rPr>
                  <w:rStyle w:val="Hyperlink"/>
                  <w:color w:val="244061"/>
                </w:rPr>
                <w:t xml:space="preserve">Indigenous</w:t>
              </w:r>
            </w:hyperlink>
            <w:r>
              <w:rPr>
                <w:rStyle w:val="row-content"/>
                <w:color w:val="244061"/>
              </w:rPr>
              <w:t xml:space="preserve">, Standard 14/07/2021</w:t>
            </w:r>
          </w:p>
          <w:p>
            <w:r>
              <w:br/>
            </w:r>
            <w:hyperlink w:history="true" r:id="Rb0b98db5308c4653">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0260153dbed44ded">
              <w:r>
                <w:rPr>
                  <w:rStyle w:val="Hyperlink"/>
                  <w:color w:val="244061"/>
                </w:rPr>
                <w:t xml:space="preserve">Indigenous</w:t>
              </w:r>
            </w:hyperlink>
            <w:r>
              <w:rPr>
                <w:rStyle w:val="row-content"/>
                <w:color w:val="244061"/>
              </w:rPr>
              <w:t xml:space="preserve">, Standard 09/08/2021</w:t>
            </w:r>
          </w:p>
          <w:p>
            <w:r>
              <w:br/>
            </w:r>
            <w:r>
              <w:rPr>
                <w:rStyle w:val="row-content"/>
                <w:b/>
              </w:rPr>
              <w:t xml:space="preserve">Used as Denominator</w:t>
            </w:r>
            <w:r>
              <w:br/>
            </w:r>
            <w:hyperlink w:history="true" r:id="R2911c835241d49fe">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5ee424ccd0b1421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89bd1c2cbb74ad4">
              <w:r>
                <w:rPr>
                  <w:rStyle w:val="Hyperlink"/>
                  <w:color w:val="244061"/>
                </w:rPr>
                <w:t xml:space="preserve">Indigenous</w:t>
              </w:r>
            </w:hyperlink>
            <w:r>
              <w:rPr>
                <w:rStyle w:val="row-content"/>
                <w:color w:val="244061"/>
              </w:rPr>
              <w:t xml:space="preserve">, Superseded 14/07/2021</w:t>
            </w:r>
          </w:p>
          <w:p>
            <w:r>
              <w:br/>
            </w:r>
            <w:hyperlink w:history="true" r:id="Rdbf5433ad5844f37">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406bc3b3801c481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4a0a7a7446f47fc">
              <w:r>
                <w:rPr>
                  <w:rStyle w:val="Hyperlink"/>
                  <w:color w:val="244061"/>
                </w:rPr>
                <w:t xml:space="preserve">Indigenous</w:t>
              </w:r>
            </w:hyperlink>
            <w:r>
              <w:rPr>
                <w:rStyle w:val="row-content"/>
                <w:color w:val="244061"/>
              </w:rPr>
              <w:t xml:space="preserve">, Superseded 14/07/2021</w:t>
            </w:r>
          </w:p>
          <w:p>
            <w:r>
              <w:br/>
            </w:r>
            <w:hyperlink w:history="true" r:id="R6fa62b415dde4d34">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2841177a95d1443a">
              <w:r>
                <w:rPr>
                  <w:rStyle w:val="Hyperlink"/>
                  <w:color w:val="244061"/>
                </w:rPr>
                <w:t xml:space="preserve">Indigenous</w:t>
              </w:r>
            </w:hyperlink>
            <w:r>
              <w:rPr>
                <w:rStyle w:val="row-content"/>
                <w:color w:val="244061"/>
              </w:rPr>
              <w:t xml:space="preserve">, Standard 09/08/2021</w:t>
            </w:r>
          </w:p>
          <w:p>
            <w:r>
              <w:br/>
            </w:r>
          </w:p>
        </w:tc>
      </w:tr>
    </w:tbl>
    <w:p/>
    <w:tbl>
      <w:tblPr>
        <w:tblStyle w:val="TableGrid"/>
        <w:tblW w:w="0" w:type="auto"/>
      </w:tblPr>
    </w:tbl>
    <w:p>
      <w:r>
        <w:br/>
      </w:r>
    </w:p>
    <w:sectPr>
      <w:footerReference xmlns:r="http://schemas.openxmlformats.org/officeDocument/2006/relationships" w:type="default" r:id="Rd6dbca36e140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0e3a1d11d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dbca36e1404d9b" /><Relationship Type="http://schemas.openxmlformats.org/officeDocument/2006/relationships/header" Target="/word/header1.xml" Id="R354dcff9d3494c9c" /><Relationship Type="http://schemas.openxmlformats.org/officeDocument/2006/relationships/settings" Target="/word/settings.xml" Id="Re4139601374148c2" /><Relationship Type="http://schemas.openxmlformats.org/officeDocument/2006/relationships/styles" Target="/word/styles.xml" Id="R89839d29e1e0463c" /><Relationship Type="http://schemas.openxmlformats.org/officeDocument/2006/relationships/numbering" Target="/word/numbering.xml" Id="R065c0e4fc3634c11" /><Relationship Type="http://schemas.openxmlformats.org/officeDocument/2006/relationships/hyperlink" Target="https://meteor-uat.aihw.gov.au/RegistrationAuthority/14" TargetMode="External" Id="R2d45d91e830b484c" /><Relationship Type="http://schemas.openxmlformats.org/officeDocument/2006/relationships/hyperlink" Target="https://meteor-uat.aihw.gov.au/RegistrationAuthority/9" TargetMode="External" Id="R051cf999913d4b3f" /><Relationship Type="http://schemas.openxmlformats.org/officeDocument/2006/relationships/hyperlink" Target="https://meteor-uat.aihw.gov.au/content/503018" TargetMode="External" Id="R5aba19382f3f4258" /><Relationship Type="http://schemas.openxmlformats.org/officeDocument/2006/relationships/hyperlink" Target="https://meteor-uat.aihw.gov.au/content/270732" TargetMode="External" Id="Rc40781a825544778" /><Relationship Type="http://schemas.openxmlformats.org/officeDocument/2006/relationships/hyperlink" Target="https://informme.org.au/en/Guidelines/Guidelines-for-the-assessment-and-management-of-absolute-CVD-risk" TargetMode="External" Id="R5e18194479014f92" /><Relationship Type="http://schemas.openxmlformats.org/officeDocument/2006/relationships/hyperlink" Target="https://meteor-uat.aihw.gov.au/content/585364" TargetMode="External" Id="R4f03ef39f0a5497e" /><Relationship Type="http://schemas.openxmlformats.org/officeDocument/2006/relationships/hyperlink" Target="https://meteor-uat.aihw.gov.au/RegistrationAuthority/14" TargetMode="External" Id="Rd649d995b9a34618" /><Relationship Type="http://schemas.openxmlformats.org/officeDocument/2006/relationships/hyperlink" Target="https://meteor-uat.aihw.gov.au/RegistrationAuthority/9" TargetMode="External" Id="Rade4565715c24bf9" /><Relationship Type="http://schemas.openxmlformats.org/officeDocument/2006/relationships/hyperlink" Target="https://meteor-uat.aihw.gov.au/content/728882" TargetMode="External" Id="Refe8716fda9546f3" /><Relationship Type="http://schemas.openxmlformats.org/officeDocument/2006/relationships/hyperlink" Target="https://meteor-uat.aihw.gov.au/RegistrationAuthority/14" TargetMode="External" Id="R8403af20c4804d99" /><Relationship Type="http://schemas.openxmlformats.org/officeDocument/2006/relationships/hyperlink" Target="https://meteor-uat.aihw.gov.au/content/694101" TargetMode="External" Id="R670874d1e1c74186" /><Relationship Type="http://schemas.openxmlformats.org/officeDocument/2006/relationships/hyperlink" Target="https://meteor-uat.aihw.gov.au/RegistrationAuthority/14" TargetMode="External" Id="R0d0f55c9303447c6" /><Relationship Type="http://schemas.openxmlformats.org/officeDocument/2006/relationships/hyperlink" Target="https://meteor-uat.aihw.gov.au/RegistrationAuthority/9" TargetMode="External" Id="Rd57cf83d10b943f1" /><Relationship Type="http://schemas.openxmlformats.org/officeDocument/2006/relationships/hyperlink" Target="https://meteor-uat.aihw.gov.au/content/707502" TargetMode="External" Id="Rb21c27636efb4c02" /><Relationship Type="http://schemas.openxmlformats.org/officeDocument/2006/relationships/hyperlink" Target="https://meteor-uat.aihw.gov.au/RegistrationAuthority/14" TargetMode="External" Id="R65342d3a10ad431e" /><Relationship Type="http://schemas.openxmlformats.org/officeDocument/2006/relationships/hyperlink" Target="https://meteor-uat.aihw.gov.au/RegistrationAuthority/9" TargetMode="External" Id="Ra35ec816231140bd" /><Relationship Type="http://schemas.openxmlformats.org/officeDocument/2006/relationships/hyperlink" Target="https://meteor-uat.aihw.gov.au/content/715320" TargetMode="External" Id="Ra73ec0663dec42d1" /><Relationship Type="http://schemas.openxmlformats.org/officeDocument/2006/relationships/hyperlink" Target="https://meteor-uat.aihw.gov.au/RegistrationAuthority/14" TargetMode="External" Id="R89c4b25d84f5409f" /><Relationship Type="http://schemas.openxmlformats.org/officeDocument/2006/relationships/hyperlink" Target="https://meteor-uat.aihw.gov.au/content/738532" TargetMode="External" Id="Raa47b5d0f53e45ab" /><Relationship Type="http://schemas.openxmlformats.org/officeDocument/2006/relationships/hyperlink" Target="https://meteor-uat.aihw.gov.au/RegistrationAuthority/9" TargetMode="External" Id="Rbfdcc0f8510e41f4" /><Relationship Type="http://schemas.openxmlformats.org/officeDocument/2006/relationships/hyperlink" Target="https://meteor-uat.aihw.gov.au/content/465948" TargetMode="External" Id="Rbb4b77c95e224afa" /><Relationship Type="http://schemas.openxmlformats.org/officeDocument/2006/relationships/hyperlink" Target="https://meteor-uat.aihw.gov.au/content/688009" TargetMode="External" Id="R33107fa0820c4c14" /><Relationship Type="http://schemas.openxmlformats.org/officeDocument/2006/relationships/hyperlink" Target="https://meteor-uat.aihw.gov.au/RegistrationAuthority/14" TargetMode="External" Id="Rd543cc1b8a1f4d9e" /><Relationship Type="http://schemas.openxmlformats.org/officeDocument/2006/relationships/hyperlink" Target="https://meteor-uat.aihw.gov.au/RegistrationAuthority/9" TargetMode="External" Id="R1c1c6015bf3b4963" /><Relationship Type="http://schemas.openxmlformats.org/officeDocument/2006/relationships/hyperlink" Target="https://meteor-uat.aihw.gov.au/content/717352" TargetMode="External" Id="R6f877eaa572a47ff" /><Relationship Type="http://schemas.openxmlformats.org/officeDocument/2006/relationships/hyperlink" Target="https://meteor-uat.aihw.gov.au/RegistrationAuthority/14" TargetMode="External" Id="R40381dbe0cce46f4" /><Relationship Type="http://schemas.openxmlformats.org/officeDocument/2006/relationships/hyperlink" Target="https://meteor-uat.aihw.gov.au/RegistrationAuthority/9" TargetMode="External" Id="R0073e704a1384b5d" /><Relationship Type="http://schemas.openxmlformats.org/officeDocument/2006/relationships/hyperlink" Target="https://meteor-uat.aihw.gov.au/content/688012" TargetMode="External" Id="R76ef9803cb8a4f8f" /><Relationship Type="http://schemas.openxmlformats.org/officeDocument/2006/relationships/hyperlink" Target="https://meteor-uat.aihw.gov.au/RegistrationAuthority/14" TargetMode="External" Id="Re85adfa4eb824db7" /><Relationship Type="http://schemas.openxmlformats.org/officeDocument/2006/relationships/hyperlink" Target="https://meteor-uat.aihw.gov.au/RegistrationAuthority/9" TargetMode="External" Id="R059564f532aa46f9" /><Relationship Type="http://schemas.openxmlformats.org/officeDocument/2006/relationships/hyperlink" Target="https://meteor-uat.aihw.gov.au/content/717354" TargetMode="External" Id="R41def1a50a55489d" /><Relationship Type="http://schemas.openxmlformats.org/officeDocument/2006/relationships/hyperlink" Target="https://meteor-uat.aihw.gov.au/RegistrationAuthority/14" TargetMode="External" Id="R3ee6c9dfe5e644e7" /><Relationship Type="http://schemas.openxmlformats.org/officeDocument/2006/relationships/hyperlink" Target="https://meteor-uat.aihw.gov.au/RegistrationAuthority/9" TargetMode="External" Id="R1bdecdf990bd4ab3" /><Relationship Type="http://schemas.openxmlformats.org/officeDocument/2006/relationships/hyperlink" Target="https://meteor-uat.aihw.gov.au/content/739468" TargetMode="External" Id="Rc43197caaa074a37" /><Relationship Type="http://schemas.openxmlformats.org/officeDocument/2006/relationships/hyperlink" Target="https://meteor-uat.aihw.gov.au/RegistrationAuthority/9" TargetMode="External" Id="R34f31cd8de5c4a59" /><Relationship Type="http://schemas.openxmlformats.org/officeDocument/2006/relationships/hyperlink" Target="https://meteor-uat.aihw.gov.au/content/739470" TargetMode="External" Id="Rb0b98db5308c4653" /><Relationship Type="http://schemas.openxmlformats.org/officeDocument/2006/relationships/hyperlink" Target="https://meteor-uat.aihw.gov.au/RegistrationAuthority/9" TargetMode="External" Id="R0260153dbed44ded" /><Relationship Type="http://schemas.openxmlformats.org/officeDocument/2006/relationships/hyperlink" Target="https://meteor-uat.aihw.gov.au/content/688012" TargetMode="External" Id="R2911c835241d49fe" /><Relationship Type="http://schemas.openxmlformats.org/officeDocument/2006/relationships/hyperlink" Target="https://meteor-uat.aihw.gov.au/RegistrationAuthority/14" TargetMode="External" Id="R5ee424ccd0b1421c" /><Relationship Type="http://schemas.openxmlformats.org/officeDocument/2006/relationships/hyperlink" Target="https://meteor-uat.aihw.gov.au/RegistrationAuthority/9" TargetMode="External" Id="Ra89bd1c2cbb74ad4" /><Relationship Type="http://schemas.openxmlformats.org/officeDocument/2006/relationships/hyperlink" Target="https://meteor-uat.aihw.gov.au/content/717354" TargetMode="External" Id="Rdbf5433ad5844f37" /><Relationship Type="http://schemas.openxmlformats.org/officeDocument/2006/relationships/hyperlink" Target="https://meteor-uat.aihw.gov.au/RegistrationAuthority/14" TargetMode="External" Id="R406bc3b3801c481f" /><Relationship Type="http://schemas.openxmlformats.org/officeDocument/2006/relationships/hyperlink" Target="https://meteor-uat.aihw.gov.au/RegistrationAuthority/9" TargetMode="External" Id="Rd4a0a7a7446f47fc" /><Relationship Type="http://schemas.openxmlformats.org/officeDocument/2006/relationships/hyperlink" Target="https://meteor-uat.aihw.gov.au/content/739470" TargetMode="External" Id="R6fa62b415dde4d34" /><Relationship Type="http://schemas.openxmlformats.org/officeDocument/2006/relationships/hyperlink" Target="https://meteor-uat.aihw.gov.au/RegistrationAuthority/9" TargetMode="External" Id="R2841177a95d1443a" /></Relationships>
</file>

<file path=word/_rels/header1.xml.rels>&#65279;<?xml version="1.0" encoding="utf-8"?><Relationships xmlns="http://schemas.openxmlformats.org/package/2006/relationships"><Relationship Type="http://schemas.openxmlformats.org/officeDocument/2006/relationships/image" Target="/media/image.png" Id="R1ef0e3a1d11d4297" /></Relationships>
</file>