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391ba5cf1d40ef" /></Relationships>
</file>

<file path=word/document.xml><?xml version="1.0" encoding="utf-8"?>
<w:document xmlns:r="http://schemas.openxmlformats.org/officeDocument/2006/relationships" xmlns:w="http://schemas.openxmlformats.org/wordprocessingml/2006/main">
  <w:body>
    <w:p>
      <w:pPr>
        <w:pStyle w:val="Title"/>
      </w:pPr>
      <w:r>
        <w:t>Prison entrants NBEDS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entrants NBEDS </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1</w:t>
                  </w:r>
                </w:p>
              </w:tc>
              <w:tc>
                <w:tcPr>
                  <w:tcMar/>
                  <w:vAlign w:val="top"/>
                </w:tcPr>
                <w:p>
                  <w:hyperlink w:history="true" r:id="R7acab1e7caa34310">
                    <w:r>
                      <w:rPr>
                        <w:rStyle w:val="Hyperlink"/>
                      </w:rPr>
                      <w:t xml:space="preserve">Prison establishment identifier</w:t>
                    </w:r>
                  </w:hyperlink>
                </w:p>
              </w:tc>
              <w:tc>
                <w:tcPr>
                  <w:vAlign w:val="top"/>
                </w:tcPr>
                <w:p>
                  <w:r>
                    <w:t xml:space="preserve">626117</w:t>
                  </w:r>
                </w:p>
              </w:tc>
              <w:tc>
                <w:tcPr>
                  <w:vAlign w:val="top"/>
                </w:tcPr>
                <w:p>
                  <w:r>
                    <w:t xml:space="preserve">Number
[3]</w:t>
                  </w:r>
                </w:p>
              </w:tc>
              <w:tc>
                <w:tcPr>
                  <w:vAlign w:val="top"/>
                </w:tcPr>
                <w:p>
                  <w:r>
                    <w:t xml:space="preserve">NNN</w:t>
                  </w:r>
                  <w:r>
                    <w:br/>
                  </w:r>
                  <w:r>
                    <w:t xml:space="preserve">A logical combination of numeric characters that identify an entity.</w:t>
                  </w:r>
                </w:p>
              </w:tc>
            </w:tr>
            <w:tr>
              <w:trPr/>
              <w:tc>
                <w:tcPr>
                  <w:tcMar>
                    <w:right w:w="29" w:type="dxa"/>
                  </w:tcMar>
                  <w:vAlign w:val="top"/>
                </w:tcPr>
                <w:p>
                  <w:pPr>
                    <w:keepNext/>
                    <w:jc w:val="center"/>
                  </w:pPr>
                  <w:r>
                    <w:t xml:space="preserve">2</w:t>
                  </w:r>
                </w:p>
              </w:tc>
              <w:tc>
                <w:tcPr>
                  <w:tcMar/>
                  <w:vAlign w:val="top"/>
                </w:tcPr>
                <w:p>
                  <w:hyperlink w:history="true" r:id="R9f30160715634f9a">
                    <w:r>
                      <w:rPr>
                        <w:rStyle w:val="Hyperlink"/>
                      </w:rPr>
                      <w:t xml:space="preserve">Australian State/Territory identifier (establishment)</w:t>
                    </w:r>
                  </w:hyperlink>
                </w:p>
              </w:tc>
              <w:tc>
                <w:tcPr>
                  <w:vAlign w:val="top"/>
                </w:tcPr>
                <w:p>
                  <w:r>
                    <w:t xml:space="preserve">269941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3</w:t>
                  </w:r>
                </w:p>
              </w:tc>
              <w:tc>
                <w:tcPr>
                  <w:tcMar/>
                  <w:vAlign w:val="top"/>
                </w:tcPr>
                <w:p>
                  <w:hyperlink w:history="true" r:id="R81c2bb625f5f4f7a">
                    <w:r>
                      <w:rPr>
                        <w:rStyle w:val="Hyperlink"/>
                      </w:rPr>
                      <w:t xml:space="preserve">Person identifier</w:t>
                    </w:r>
                  </w:hyperlink>
                </w:p>
              </w:tc>
              <w:tc>
                <w:tcPr>
                  <w:vAlign w:val="top"/>
                </w:tcPr>
                <w:p>
                  <w:r>
                    <w:t xml:space="preserve">290046</w:t>
                  </w:r>
                </w:p>
              </w:tc>
              <w:tc>
                <w:tcPr>
                  <w:vAlign w:val="top"/>
                </w:tcPr>
                <w:p>
                  <w:r>
                    <w:t xml:space="preserve">String
[20]</w:t>
                  </w:r>
                </w:p>
              </w:tc>
              <w:tc>
                <w:tcPr>
                  <w:vAlign w:val="top"/>
                </w:tcPr>
                <w:p>
                  <w:r>
                    <w:t xml:space="preserve">XXXXXX[X(14)]</w:t>
                  </w:r>
                  <w:r>
                    <w:br/>
                  </w:r>
                  <w:r>
                    <w:t xml:space="preserve">A logical combination of valid alphanumeric characters that identify an entity.</w:t>
                  </w:r>
                </w:p>
              </w:tc>
            </w:tr>
            <w:tr>
              <w:trPr/>
              <w:tc>
                <w:tcPr>
                  <w:tcMar>
                    <w:right w:w="29" w:type="dxa"/>
                  </w:tcMar>
                  <w:vAlign w:val="top"/>
                </w:tcPr>
                <w:p>
                  <w:pPr>
                    <w:keepNext/>
                    <w:jc w:val="center"/>
                  </w:pPr>
                  <w:r>
                    <w:t xml:space="preserve">4</w:t>
                  </w:r>
                </w:p>
              </w:tc>
              <w:tc>
                <w:tcPr>
                  <w:tcMar/>
                  <w:vAlign w:val="top"/>
                </w:tcPr>
                <w:p>
                  <w:hyperlink w:history="true" r:id="Ra9c69f42eb794817">
                    <w:r>
                      <w:rPr>
                        <w:rStyle w:val="Hyperlink"/>
                      </w:rPr>
                      <w:t xml:space="preserve">Letters of name</w:t>
                    </w:r>
                  </w:hyperlink>
                </w:p>
              </w:tc>
              <w:tc>
                <w:tcPr>
                  <w:vAlign w:val="top"/>
                </w:tcPr>
                <w:p>
                  <w:r>
                    <w:t xml:space="preserve">624484</w:t>
                  </w:r>
                </w:p>
              </w:tc>
              <w:tc>
                <w:tcPr>
                  <w:vAlign w:val="top"/>
                </w:tcPr>
                <w:p>
                  <w:r>
                    <w:t xml:space="preserve">String
[5]</w:t>
                  </w:r>
                </w:p>
              </w:tc>
              <w:tc>
                <w:tcPr>
                  <w:vAlign w:val="top"/>
                </w:tcPr>
                <w:p>
                  <w:r>
                    <w:t xml:space="preserve">XXXXX</w:t>
                  </w:r>
                  <w:r>
                    <w:br/>
                  </w:r>
                  <w:r>
                    <w:t xml:space="preserve">A combination of five alphanumeric characters.</w:t>
                  </w:r>
                </w:p>
              </w:tc>
            </w:tr>
            <w:tr>
              <w:trPr/>
              <w:tc>
                <w:tcPr>
                  <w:tcMar>
                    <w:right w:w="29" w:type="dxa"/>
                  </w:tcMar>
                  <w:vAlign w:val="top"/>
                </w:tcPr>
                <w:p>
                  <w:pPr>
                    <w:keepNext/>
                    <w:jc w:val="center"/>
                  </w:pPr>
                  <w:r>
                    <w:t xml:space="preserve">5</w:t>
                  </w:r>
                </w:p>
              </w:tc>
              <w:tc>
                <w:tcPr>
                  <w:tcMar/>
                  <w:vAlign w:val="top"/>
                </w:tcPr>
                <w:p>
                  <w:hyperlink w:history="true" r:id="Rf2a867dfda1c4caa">
                    <w:r>
                      <w:rPr>
                        <w:rStyle w:val="Hyperlink"/>
                      </w:rPr>
                      <w:t xml:space="preserve">Date of birth</w:t>
                    </w:r>
                  </w:hyperlink>
                </w:p>
              </w:tc>
              <w:tc>
                <w:tcPr>
                  <w:vAlign w:val="top"/>
                </w:tcPr>
                <w:p>
                  <w:r>
                    <w:t xml:space="preserve">696597</w:t>
                  </w:r>
                </w:p>
              </w:tc>
              <w:tc>
                <w:tcPr>
                  <w:vAlign w:val="top"/>
                </w:tcPr>
                <w:p>
                  <w:r>
                    <w:t xml:space="preserve">Date/Time
[8]</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6</w:t>
                  </w:r>
                </w:p>
              </w:tc>
              <w:tc>
                <w:tcPr>
                  <w:tcMar/>
                  <w:vAlign w:val="top"/>
                </w:tcPr>
                <w:p>
                  <w:hyperlink w:history="true" r:id="Rc00eb404b70842c8">
                    <w:r>
                      <w:rPr>
                        <w:rStyle w:val="Hyperlink"/>
                      </w:rPr>
                      <w:t xml:space="preserve">Age</w:t>
                    </w:r>
                  </w:hyperlink>
                </w:p>
              </w:tc>
              <w:tc>
                <w:tcPr>
                  <w:vAlign w:val="top"/>
                </w:tcPr>
                <w:p>
                  <w:r>
                    <w:t xml:space="preserve">303794</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Unknown/not stated</w:t>
                        </w:r>
                      </w:p>
                    </w:tc>
                  </w:tr>
                </w:tbl>
                <w:p/>
              </w:tc>
            </w:tr>
            <w:tr>
              <w:trPr/>
              <w:tc>
                <w:tcPr>
                  <w:tcMar>
                    <w:right w:w="29" w:type="dxa"/>
                  </w:tcMar>
                  <w:vAlign w:val="top"/>
                </w:tcPr>
                <w:p>
                  <w:pPr>
                    <w:keepNext/>
                    <w:jc w:val="center"/>
                  </w:pPr>
                  <w:r>
                    <w:t xml:space="preserve">7</w:t>
                  </w:r>
                </w:p>
              </w:tc>
              <w:tc>
                <w:tcPr>
                  <w:tcMar/>
                  <w:vAlign w:val="top"/>
                </w:tcPr>
                <w:p>
                  <w:hyperlink w:history="true" r:id="R2f13f71f623b449a">
                    <w:r>
                      <w:rPr>
                        <w:rStyle w:val="Hyperlink"/>
                      </w:rPr>
                      <w:t xml:space="preserve">Country of birth</w:t>
                    </w:r>
                  </w:hyperlink>
                </w:p>
              </w:tc>
              <w:tc>
                <w:tcPr>
                  <w:vAlign w:val="top"/>
                </w:tcPr>
                <w:p>
                  <w:r>
                    <w:t xml:space="preserve">659454</w:t>
                  </w:r>
                </w:p>
              </w:tc>
              <w:tc>
                <w:tcPr>
                  <w:vAlign w:val="top"/>
                </w:tcPr>
                <w:p>
                  <w:r>
                    <w:t xml:space="preserve">Number
[4]</w:t>
                  </w:r>
                </w:p>
              </w:tc>
              <w:tc>
                <w:tcPr>
                  <w:vAlign w:val="top"/>
                </w:tcPr>
                <w:p>
                  <w:r>
                    <w:t xml:space="preserve">NNNN</w:t>
                  </w:r>
                  <w:r>
                    <w:br/>
                  </w:r>
                </w:p>
                <w:p>
                  <w:r>
                    <w:t xml:space="preserve">The Standard Australian Classification of Countries (SACC 2016) code set representing a country.</w:t>
                  </w:r>
                </w:p>
              </w:tc>
            </w:tr>
            <w:tr>
              <w:trPr/>
              <w:tc>
                <w:tcPr>
                  <w:tcMar>
                    <w:right w:w="29" w:type="dxa"/>
                  </w:tcMar>
                  <w:vAlign w:val="top"/>
                </w:tcPr>
                <w:p>
                  <w:pPr>
                    <w:keepNext/>
                    <w:jc w:val="center"/>
                  </w:pPr>
                  <w:r>
                    <w:t xml:space="preserve">8</w:t>
                  </w:r>
                </w:p>
              </w:tc>
              <w:tc>
                <w:tcPr>
                  <w:tcMar/>
                  <w:vAlign w:val="top"/>
                </w:tcPr>
                <w:p>
                  <w:hyperlink w:history="true" r:id="R128a51692eb04740">
                    <w:r>
                      <w:rPr>
                        <w:rStyle w:val="Hyperlink"/>
                      </w:rPr>
                      <w:t xml:space="preserve">Country of birth text</w:t>
                    </w:r>
                  </w:hyperlink>
                </w:p>
              </w:tc>
              <w:tc>
                <w:tcPr>
                  <w:vAlign w:val="top"/>
                </w:tcPr>
                <w:p>
                  <w:r>
                    <w:t xml:space="preserve">696778</w:t>
                  </w:r>
                </w:p>
              </w:tc>
              <w:tc>
                <w:tcPr>
                  <w:vAlign w:val="top"/>
                </w:tcPr>
                <w:p>
                  <w:r>
                    <w:t xml:space="preserve">String
[100]</w:t>
                  </w:r>
                </w:p>
              </w:tc>
              <w:tc>
                <w:tcPr>
                  <w:vAlign w:val="top"/>
                </w:tcPr>
                <w:p>
                  <w:r>
                    <w:t xml:space="preserve">X[X(99)]</w:t>
                  </w:r>
                  <w:r>
                    <w:br/>
                  </w:r>
                </w:p>
                <w:p>
                  <w:r>
                    <w:t xml:space="preserve">A combination of alphanumeric characters.</w:t>
                  </w:r>
                </w:p>
              </w:tc>
            </w:tr>
            <w:tr>
              <w:trPr/>
              <w:tc>
                <w:tcPr>
                  <w:tcMar>
                    <w:right w:w="29" w:type="dxa"/>
                  </w:tcMar>
                  <w:vAlign w:val="top"/>
                </w:tcPr>
                <w:p>
                  <w:pPr>
                    <w:keepNext/>
                    <w:jc w:val="center"/>
                  </w:pPr>
                  <w:r>
                    <w:t xml:space="preserve">9</w:t>
                  </w:r>
                </w:p>
              </w:tc>
              <w:tc>
                <w:tcPr>
                  <w:tcMar/>
                  <w:vAlign w:val="top"/>
                </w:tcPr>
                <w:p>
                  <w:hyperlink w:history="true" r:id="Rf12d693f1e164e4a">
                    <w:r>
                      <w:rPr>
                        <w:rStyle w:val="Hyperlink"/>
                      </w:rPr>
                      <w:t xml:space="preserve">Main language other than English spoken at home</w:t>
                    </w:r>
                  </w:hyperlink>
                </w:p>
              </w:tc>
              <w:tc>
                <w:tcPr>
                  <w:vAlign w:val="top"/>
                </w:tcPr>
                <w:p>
                  <w:r>
                    <w:t xml:space="preserve">659402</w:t>
                  </w:r>
                </w:p>
              </w:tc>
              <w:tc>
                <w:tcPr>
                  <w:vAlign w:val="top"/>
                </w:tcPr>
                <w:p>
                  <w:r>
                    <w:t xml:space="preserve">Number
[4]</w:t>
                  </w:r>
                </w:p>
              </w:tc>
              <w:tc>
                <w:tcPr>
                  <w:vAlign w:val="top"/>
                </w:tcPr>
                <w:p>
                  <w:r>
                    <w:t xml:space="preserve">N[NNN]</w:t>
                  </w:r>
                  <w:r>
                    <w:br/>
                  </w:r>
                </w:p>
                <w:p>
                  <w:r>
                    <w:t xml:space="preserve">The Australian Standard Classification of Languages (ASCL) code set representing languages.</w:t>
                  </w:r>
                </w:p>
              </w:tc>
            </w:tr>
            <w:tr>
              <w:trPr/>
              <w:tc>
                <w:tcPr>
                  <w:tcMar>
                    <w:right w:w="29" w:type="dxa"/>
                  </w:tcMar>
                  <w:vAlign w:val="top"/>
                </w:tcPr>
                <w:p>
                  <w:pPr>
                    <w:keepNext/>
                    <w:jc w:val="center"/>
                  </w:pPr>
                  <w:r>
                    <w:t xml:space="preserve">10</w:t>
                  </w:r>
                </w:p>
              </w:tc>
              <w:tc>
                <w:tcPr>
                  <w:tcMar/>
                  <w:vAlign w:val="top"/>
                </w:tcPr>
                <w:p>
                  <w:hyperlink w:history="true" r:id="Ra49c964a98de462a">
                    <w:r>
                      <w:rPr>
                        <w:rStyle w:val="Hyperlink"/>
                      </w:rPr>
                      <w:t xml:space="preserve">Main language other than English spoken at home text</w:t>
                    </w:r>
                  </w:hyperlink>
                </w:p>
              </w:tc>
              <w:tc>
                <w:tcPr>
                  <w:vAlign w:val="top"/>
                </w:tcPr>
                <w:p>
                  <w:r>
                    <w:t xml:space="preserve">696782</w:t>
                  </w:r>
                </w:p>
              </w:tc>
              <w:tc>
                <w:tcPr>
                  <w:vAlign w:val="top"/>
                </w:tcPr>
                <w:p>
                  <w:r>
                    <w:t xml:space="preserve">String
[100]</w:t>
                  </w:r>
                </w:p>
              </w:tc>
              <w:tc>
                <w:tcPr>
                  <w:vAlign w:val="top"/>
                </w:tcPr>
                <w:p>
                  <w:r>
                    <w:t xml:space="preserve">X[X(99)]</w:t>
                  </w:r>
                  <w:r>
                    <w:br/>
                  </w:r>
                </w:p>
                <w:p>
                  <w:r>
                    <w:t xml:space="preserve">A combination of alphanumeric characters.</w:t>
                  </w:r>
                </w:p>
              </w:tc>
            </w:tr>
            <w:tr>
              <w:trPr/>
              <w:tc>
                <w:tcPr>
                  <w:tcMar>
                    <w:right w:w="29" w:type="dxa"/>
                  </w:tcMar>
                  <w:vAlign w:val="top"/>
                </w:tcPr>
                <w:p>
                  <w:pPr>
                    <w:keepNext/>
                    <w:jc w:val="center"/>
                  </w:pPr>
                  <w:r>
                    <w:t xml:space="preserve">11</w:t>
                  </w:r>
                </w:p>
              </w:tc>
              <w:tc>
                <w:tcPr>
                  <w:tcMar/>
                  <w:vAlign w:val="top"/>
                </w:tcPr>
                <w:p>
                  <w:hyperlink w:history="true" r:id="Rabe9e42f366f4568">
                    <w:r>
                      <w:rPr>
                        <w:rStyle w:val="Hyperlink"/>
                      </w:rPr>
                      <w:t xml:space="preserve">Sex</w:t>
                    </w:r>
                  </w:hyperlink>
                </w:p>
              </w:tc>
              <w:tc>
                <w:tcPr>
                  <w:vAlign w:val="top"/>
                </w:tcPr>
                <w:p>
                  <w:r>
                    <w:t xml:space="preserve">635126</w:t>
                  </w:r>
                </w:p>
              </w:tc>
              <w:tc>
                <w:tcPr>
                  <w:vAlign w:val="top"/>
                </w:tcPr>
                <w:p>
                  <w:r>
                    <w:t xml:space="preserve">String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12</w:t>
                  </w:r>
                </w:p>
              </w:tc>
              <w:tc>
                <w:tcPr>
                  <w:tcMar/>
                  <w:vAlign w:val="top"/>
                </w:tcPr>
                <w:p>
                  <w:hyperlink w:history="true" r:id="R5e29dc18334d438e">
                    <w:r>
                      <w:rPr>
                        <w:rStyle w:val="Hyperlink"/>
                      </w:rPr>
                      <w:t xml:space="preserve">Transgender indicator</w:t>
                    </w:r>
                  </w:hyperlink>
                </w:p>
              </w:tc>
              <w:tc>
                <w:tcPr>
                  <w:vAlign w:val="top"/>
                </w:tcPr>
                <w:p>
                  <w:r>
                    <w:t xml:space="preserve">704413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13</w:t>
                  </w:r>
                </w:p>
              </w:tc>
              <w:tc>
                <w:tcPr>
                  <w:tcMar/>
                  <w:vAlign w:val="top"/>
                </w:tcPr>
                <w:p>
                  <w:hyperlink w:history="true" r:id="Re381c29e70bc460f">
                    <w:r>
                      <w:rPr>
                        <w:rStyle w:val="Hyperlink"/>
                      </w:rPr>
                      <w:t xml:space="preserve">Indigenous status</w:t>
                    </w:r>
                  </w:hyperlink>
                </w:p>
              </w:tc>
              <w:tc>
                <w:tcPr>
                  <w:vAlign w:val="top"/>
                </w:tcPr>
                <w:p>
                  <w:r>
                    <w:t xml:space="preserve">602543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14</w:t>
                  </w:r>
                </w:p>
              </w:tc>
              <w:tc>
                <w:tcPr>
                  <w:tcMar/>
                  <w:vAlign w:val="top"/>
                </w:tcPr>
                <w:p>
                  <w:hyperlink w:history="true" r:id="Rcfb44fcb920347af">
                    <w:r>
                      <w:rPr>
                        <w:rStyle w:val="Hyperlink"/>
                      </w:rPr>
                      <w:t xml:space="preserve">Highest year of school completed</w:t>
                    </w:r>
                  </w:hyperlink>
                </w:p>
              </w:tc>
              <w:tc>
                <w:tcPr>
                  <w:vAlign w:val="top"/>
                </w:tcPr>
                <w:p>
                  <w:r>
                    <w:t xml:space="preserve">631891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Year 12</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Year 11</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Year 10</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Year 9</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Year 8 or below</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No schooling</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15</w:t>
                  </w:r>
                </w:p>
              </w:tc>
              <w:tc>
                <w:tcPr>
                  <w:tcMar/>
                  <w:vAlign w:val="top"/>
                </w:tcPr>
                <w:p>
                  <w:hyperlink w:history="true" r:id="Ra03f65f8616342b6">
                    <w:r>
                      <w:rPr>
                        <w:rStyle w:val="Hyperlink"/>
                      </w:rPr>
                      <w:t xml:space="preserve">Non-school qualifications cluster</w:t>
                    </w:r>
                  </w:hyperlink>
                </w:p>
              </w:tc>
              <w:tc>
                <w:tcPr>
                  <w:vAlign w:val="top"/>
                </w:tcPr>
                <w:p>
                  <w:r>
                    <w:t xml:space="preserve">697394</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225" w:type="dxa"/>
                  </w:tcMar>
                  <w:vAlign w:val="top"/>
                </w:tcPr>
                <w:p>
                  <w:hyperlink w:history="true" r:id="R415d65a087614176">
                    <w:r>
                      <w:rPr>
                        <w:rStyle w:val="Hyperlink"/>
                      </w:rPr>
                      <w:t xml:space="preserve">Non-school qualification indicator</w:t>
                    </w:r>
                  </w:hyperlink>
                </w:p>
              </w:tc>
              <w:tc>
                <w:tcPr>
                  <w:vAlign w:val="top"/>
                </w:tcPr>
                <w:p>
                  <w:r>
                    <w:t xml:space="preserve">631736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      2</w:t>
                  </w:r>
                </w:p>
              </w:tc>
              <w:tc>
                <w:tcPr>
                  <w:tcMar>
                    <w:left w:w="225" w:type="dxa"/>
                  </w:tcMar>
                  <w:vAlign w:val="top"/>
                </w:tcPr>
                <w:p>
                  <w:hyperlink w:history="true" r:id="R8cdb6095eb46488c">
                    <w:r>
                      <w:rPr>
                        <w:rStyle w:val="Hyperlink"/>
                      </w:rPr>
                      <w:t xml:space="preserve">Non-school qualification completed</w:t>
                    </w:r>
                  </w:hyperlink>
                </w:p>
              </w:tc>
              <w:tc>
                <w:tcPr>
                  <w:vAlign w:val="top"/>
                </w:tcPr>
                <w:p>
                  <w:r>
                    <w:t xml:space="preserve">697389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Trade Certificate (Certificate I-IV)</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Diploma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Bachelor's degree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Postgraduate qualification</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No qualification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16</w:t>
                  </w:r>
                </w:p>
              </w:tc>
              <w:tc>
                <w:tcPr>
                  <w:tcMar/>
                  <w:vAlign w:val="top"/>
                </w:tcPr>
                <w:p>
                  <w:hyperlink w:history="true" r:id="Rfb5cff9e0f8648b2">
                    <w:r>
                      <w:rPr>
                        <w:rStyle w:val="Hyperlink"/>
                      </w:rPr>
                      <w:t xml:space="preserve">Education attendance status 30 days prior to imprisonment</w:t>
                    </w:r>
                  </w:hyperlink>
                </w:p>
              </w:tc>
              <w:tc>
                <w:tcPr>
                  <w:vAlign w:val="top"/>
                </w:tcPr>
                <w:p>
                  <w:r>
                    <w:t xml:space="preserve">631856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Full-time study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Part-time study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Not studying</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17</w:t>
                  </w:r>
                </w:p>
              </w:tc>
              <w:tc>
                <w:tcPr>
                  <w:tcMar/>
                  <w:vAlign w:val="top"/>
                </w:tcPr>
                <w:p>
                  <w:hyperlink w:history="true" r:id="R2b9e25acb6ff4642">
                    <w:r>
                      <w:rPr>
                        <w:rStyle w:val="Hyperlink"/>
                      </w:rPr>
                      <w:t xml:space="preserve">Labour force status 30 days prior to imprisonment</w:t>
                    </w:r>
                  </w:hyperlink>
                </w:p>
              </w:tc>
              <w:tc>
                <w:tcPr>
                  <w:vAlign w:val="top"/>
                </w:tcPr>
                <w:p>
                  <w:r>
                    <w:t xml:space="preserve">631869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Full-time work</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Part-time work or casual work</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Unemployed and looking for work</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Unemployed and not looking for work</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Unable to work due to disability, age or health condition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18</w:t>
                  </w:r>
                </w:p>
              </w:tc>
              <w:tc>
                <w:tcPr>
                  <w:tcMar/>
                  <w:vAlign w:val="top"/>
                </w:tcPr>
                <w:p>
                  <w:hyperlink w:history="true" r:id="R18bf3aaee5da484a">
                    <w:r>
                      <w:rPr>
                        <w:rStyle w:val="Hyperlink"/>
                      </w:rPr>
                      <w:t xml:space="preserve">Sleeping arrangements in the last 4 weeks</w:t>
                    </w:r>
                  </w:hyperlink>
                </w:p>
              </w:tc>
              <w:tc>
                <w:tcPr>
                  <w:vAlign w:val="top"/>
                </w:tcPr>
                <w:p>
                  <w:r>
                    <w:t xml:space="preserve">482320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Sleeping on the streets, in a park, in cars or railway carriages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Sleeping in short-term accommodation, emergency accommodation, couch surfing or living temporarily with friend or relatives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Sleeping in own accommodation/rental accommodation and named on the lease or mortgage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19</w:t>
                  </w:r>
                </w:p>
              </w:tc>
              <w:tc>
                <w:tcPr>
                  <w:tcMar/>
                  <w:vAlign w:val="top"/>
                </w:tcPr>
                <w:p>
                  <w:hyperlink w:history="true" r:id="Re97b3fa19c1a4ac3">
                    <w:r>
                      <w:rPr>
                        <w:rStyle w:val="Hyperlink"/>
                      </w:rPr>
                      <w:t xml:space="preserve">Number of dependent children prior to imprisonment</w:t>
                    </w:r>
                  </w:hyperlink>
                </w:p>
              </w:tc>
              <w:tc>
                <w:tcPr>
                  <w:vAlign w:val="top"/>
                </w:tcPr>
                <w:p>
                  <w:r>
                    <w:t xml:space="preserve">482425</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20</w:t>
                  </w:r>
                </w:p>
              </w:tc>
              <w:tc>
                <w:tcPr>
                  <w:tcMar/>
                  <w:vAlign w:val="top"/>
                </w:tcPr>
                <w:p>
                  <w:hyperlink w:history="true" r:id="Rd2fa195f73004a68">
                    <w:r>
                      <w:rPr>
                        <w:rStyle w:val="Hyperlink"/>
                      </w:rPr>
                      <w:t xml:space="preserve">First time in prison or juvenile detention indicator</w:t>
                    </w:r>
                  </w:hyperlink>
                </w:p>
              </w:tc>
              <w:tc>
                <w:tcPr>
                  <w:vAlign w:val="top"/>
                </w:tcPr>
                <w:p>
                  <w:r>
                    <w:t xml:space="preserve">631551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21</w:t>
                  </w:r>
                </w:p>
              </w:tc>
              <w:tc>
                <w:tcPr>
                  <w:tcMar/>
                  <w:vAlign w:val="top"/>
                </w:tcPr>
                <w:p>
                  <w:hyperlink w:history="true" r:id="Rc74d3fcf956d4f39">
                    <w:r>
                      <w:rPr>
                        <w:rStyle w:val="Hyperlink"/>
                      </w:rPr>
                      <w:t xml:space="preserve">Incarceration history cluster</w:t>
                    </w:r>
                  </w:hyperlink>
                </w:p>
              </w:tc>
              <w:tc>
                <w:tcPr>
                  <w:vAlign w:val="top"/>
                </w:tcPr>
                <w:p>
                  <w:r>
                    <w:t xml:space="preserve">697404</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225" w:type="dxa"/>
                  </w:tcMar>
                  <w:vAlign w:val="top"/>
                </w:tcPr>
                <w:p>
                  <w:hyperlink w:history="true" r:id="Rd58dfd9f59574cca">
                    <w:r>
                      <w:rPr>
                        <w:rStyle w:val="Hyperlink"/>
                      </w:rPr>
                      <w:t xml:space="preserve">Prison entrant number of times in prison or juvenile detention</w:t>
                    </w:r>
                  </w:hyperlink>
                </w:p>
              </w:tc>
              <w:tc>
                <w:tcPr>
                  <w:vAlign w:val="top"/>
                </w:tcPr>
                <w:p>
                  <w:r>
                    <w:t xml:space="preserve">697398</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      2</w:t>
                  </w:r>
                </w:p>
              </w:tc>
              <w:tc>
                <w:tcPr>
                  <w:tcMar>
                    <w:left w:w="225" w:type="dxa"/>
                  </w:tcMar>
                  <w:vAlign w:val="top"/>
                </w:tcPr>
                <w:p>
                  <w:hyperlink w:history="true" r:id="R7f909848dc394e56">
                    <w:r>
                      <w:rPr>
                        <w:rStyle w:val="Hyperlink"/>
                      </w:rPr>
                      <w:t xml:space="preserve">Type of corrective services facility</w:t>
                    </w:r>
                  </w:hyperlink>
                </w:p>
              </w:tc>
              <w:tc>
                <w:tcPr>
                  <w:vAlign w:val="top"/>
                </w:tcPr>
                <w:p>
                  <w:r>
                    <w:t xml:space="preserve">698346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Adult prison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Juvenile detention centre</w:t>
                        </w:r>
                      </w:p>
                    </w:tc>
                  </w:tr>
                </w:tbl>
                <w:p/>
              </w:tc>
            </w:tr>
            <w:tr>
              <w:trPr/>
              <w:tc>
                <w:tcPr>
                  <w:tcMar>
                    <w:right w:w="29" w:type="dxa"/>
                  </w:tcMar>
                  <w:vAlign w:val="top"/>
                </w:tcPr>
                <w:p>
                  <w:pPr>
                    <w:keepNext/>
                    <w:jc w:val="center"/>
                  </w:pPr>
                  <w:r>
                    <w:t xml:space="preserve">22</w:t>
                  </w:r>
                </w:p>
              </w:tc>
              <w:tc>
                <w:tcPr>
                  <w:tcMar/>
                  <w:vAlign w:val="top"/>
                </w:tcPr>
                <w:p>
                  <w:hyperlink w:history="true" r:id="Redeb193bc65f4152">
                    <w:r>
                      <w:rPr>
                        <w:rStyle w:val="Hyperlink"/>
                      </w:rPr>
                      <w:t xml:space="preserve">Age at first detention</w:t>
                    </w:r>
                  </w:hyperlink>
                </w:p>
              </w:tc>
              <w:tc>
                <w:tcPr>
                  <w:vAlign w:val="top"/>
                </w:tcPr>
                <w:p>
                  <w:r>
                    <w:t xml:space="preserve">697137</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23</w:t>
                  </w:r>
                </w:p>
              </w:tc>
              <w:tc>
                <w:tcPr>
                  <w:tcMar/>
                  <w:vAlign w:val="top"/>
                </w:tcPr>
                <w:p>
                  <w:hyperlink w:history="true" r:id="R00835410e1ed40d1">
                    <w:r>
                      <w:rPr>
                        <w:rStyle w:val="Hyperlink"/>
                      </w:rPr>
                      <w:t xml:space="preserve">Imprisonment in the last 12 months indicator</w:t>
                    </w:r>
                  </w:hyperlink>
                </w:p>
              </w:tc>
              <w:tc>
                <w:tcPr>
                  <w:vAlign w:val="top"/>
                </w:tcPr>
                <w:p>
                  <w:r>
                    <w:t xml:space="preserve">631554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24</w:t>
                  </w:r>
                </w:p>
              </w:tc>
              <w:tc>
                <w:tcPr>
                  <w:tcMar/>
                  <w:vAlign w:val="top"/>
                </w:tcPr>
                <w:p>
                  <w:hyperlink w:history="true" r:id="Rdb89c2e781274aba">
                    <w:r>
                      <w:rPr>
                        <w:rStyle w:val="Hyperlink"/>
                      </w:rPr>
                      <w:t xml:space="preserve">Legal status of prisoner</w:t>
                    </w:r>
                  </w:hyperlink>
                </w:p>
              </w:tc>
              <w:tc>
                <w:tcPr>
                  <w:vAlign w:val="top"/>
                </w:tcPr>
                <w:p>
                  <w:r>
                    <w:t xml:space="preserve">631926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Remand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Sentenced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25</w:t>
                  </w:r>
                </w:p>
              </w:tc>
              <w:tc>
                <w:tcPr>
                  <w:tcMar/>
                  <w:vAlign w:val="top"/>
                </w:tcPr>
                <w:p>
                  <w:hyperlink w:history="true" r:id="Rc803dfc305c74795">
                    <w:r>
                      <w:rPr>
                        <w:rStyle w:val="Hyperlink"/>
                      </w:rPr>
                      <w:t xml:space="preserve">Parent/carer imprisonment status during childhood indicator</w:t>
                    </w:r>
                  </w:hyperlink>
                </w:p>
              </w:tc>
              <w:tc>
                <w:tcPr>
                  <w:vAlign w:val="top"/>
                </w:tcPr>
                <w:p>
                  <w:r>
                    <w:t xml:space="preserve">697346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26</w:t>
                  </w:r>
                </w:p>
              </w:tc>
              <w:tc>
                <w:tcPr>
                  <w:tcMar/>
                  <w:vAlign w:val="top"/>
                </w:tcPr>
                <w:p>
                  <w:hyperlink w:history="true" r:id="R172c3f9325704ede">
                    <w:r>
                      <w:rPr>
                        <w:rStyle w:val="Hyperlink"/>
                      </w:rPr>
                      <w:t xml:space="preserve">Parent/carer imprisonment status during childhood</w:t>
                    </w:r>
                  </w:hyperlink>
                </w:p>
              </w:tc>
              <w:tc>
                <w:tcPr>
                  <w:vAlign w:val="top"/>
                </w:tcPr>
                <w:p>
                  <w:r>
                    <w:t xml:space="preserve">698672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Mother imprisoned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Father imprisoned</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Other carer imprisoned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No parent imprisoned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27</w:t>
                  </w:r>
                </w:p>
              </w:tc>
              <w:tc>
                <w:tcPr>
                  <w:tcMar/>
                  <w:vAlign w:val="top"/>
                </w:tcPr>
                <w:p>
                  <w:hyperlink w:history="true" r:id="Rd74d6b6b62284d02">
                    <w:r>
                      <w:rPr>
                        <w:rStyle w:val="Hyperlink"/>
                      </w:rPr>
                      <w:t xml:space="preserve">Mental health disorder indicator</w:t>
                    </w:r>
                  </w:hyperlink>
                </w:p>
              </w:tc>
              <w:tc>
                <w:tcPr>
                  <w:vAlign w:val="top"/>
                </w:tcPr>
                <w:p>
                  <w:r>
                    <w:t xml:space="preserve">631558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28</w:t>
                  </w:r>
                </w:p>
              </w:tc>
              <w:tc>
                <w:tcPr>
                  <w:tcMar/>
                  <w:vAlign w:val="top"/>
                </w:tcPr>
                <w:p>
                  <w:hyperlink w:history="true" r:id="Ra89e94b50de843a0">
                    <w:r>
                      <w:rPr>
                        <w:rStyle w:val="Hyperlink"/>
                      </w:rPr>
                      <w:t xml:space="preserve">Medication for mental health disorder indicator</w:t>
                    </w:r>
                  </w:hyperlink>
                </w:p>
              </w:tc>
              <w:tc>
                <w:tcPr>
                  <w:vAlign w:val="top"/>
                </w:tcPr>
                <w:p>
                  <w:r>
                    <w:t xml:space="preserve">631560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29</w:t>
                  </w:r>
                </w:p>
              </w:tc>
              <w:tc>
                <w:tcPr>
                  <w:tcMar/>
                  <w:vAlign w:val="top"/>
                </w:tcPr>
                <w:p>
                  <w:hyperlink w:history="true" r:id="R7e4a9f5cbc394298">
                    <w:r>
                      <w:rPr>
                        <w:rStyle w:val="Hyperlink"/>
                      </w:rPr>
                      <w:t xml:space="preserve">Psychological distress cluster</w:t>
                    </w:r>
                  </w:hyperlink>
                </w:p>
              </w:tc>
              <w:tc>
                <w:tcPr>
                  <w:vAlign w:val="top"/>
                </w:tcPr>
                <w:p>
                  <w:r>
                    <w:t xml:space="preserve">634099</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225" w:type="dxa"/>
                  </w:tcMar>
                  <w:vAlign w:val="top"/>
                </w:tcPr>
                <w:p>
                  <w:hyperlink w:history="true" r:id="Rb510610915fd466a">
                    <w:r>
                      <w:rPr>
                        <w:rStyle w:val="Hyperlink"/>
                      </w:rPr>
                      <w:t xml:space="preserve">Type of psychological distress </w:t>
                    </w:r>
                  </w:hyperlink>
                </w:p>
              </w:tc>
              <w:tc>
                <w:tcPr>
                  <w:vAlign w:val="top"/>
                </w:tcPr>
                <w:p>
                  <w:r>
                    <w:t xml:space="preserve">634032</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Tired out for no good reason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Nervous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So nervous that nothing could calm you down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Hopeless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Restless or fidgety</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So restless that you could not sit still</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Depressed</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Like everything was an effort</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So sad that nothing could cheer you up</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Worthless</w:t>
                        </w:r>
                      </w:p>
                    </w:tc>
                  </w:tr>
                </w:tbl>
                <w:p/>
              </w:tc>
            </w:tr>
            <w:tr>
              <w:trPr/>
              <w:tc>
                <w:tcPr>
                  <w:tcMar>
                    <w:right w:w="29" w:type="dxa"/>
                  </w:tcMar>
                  <w:vAlign w:val="top"/>
                </w:tcPr>
                <w:p>
                  <w:pPr>
                    <w:keepNext/>
                    <w:jc w:val="center"/>
                  </w:pPr>
                  <w:r>
                    <w:t xml:space="preserve">      2</w:t>
                  </w:r>
                </w:p>
              </w:tc>
              <w:tc>
                <w:tcPr>
                  <w:tcMar>
                    <w:left w:w="225" w:type="dxa"/>
                  </w:tcMar>
                  <w:vAlign w:val="top"/>
                </w:tcPr>
                <w:p>
                  <w:hyperlink w:history="true" r:id="R8e5c1661209b466f">
                    <w:r>
                      <w:rPr>
                        <w:rStyle w:val="Hyperlink"/>
                      </w:rPr>
                      <w:t xml:space="preserve">Frequency of symptoms</w:t>
                    </w:r>
                  </w:hyperlink>
                </w:p>
              </w:tc>
              <w:tc>
                <w:tcPr>
                  <w:vAlign w:val="top"/>
                </w:tcPr>
                <w:p>
                  <w:r>
                    <w:t xml:space="preserve">634117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None of the time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 little of the time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Some of the time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Most of the time</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All of the time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      3</w:t>
                  </w:r>
                </w:p>
              </w:tc>
              <w:tc>
                <w:tcPr>
                  <w:tcMar>
                    <w:left w:w="225" w:type="dxa"/>
                  </w:tcMar>
                  <w:vAlign w:val="top"/>
                </w:tcPr>
                <w:p>
                  <w:hyperlink w:history="true" r:id="Rcd69c9132ccc407c">
                    <w:r>
                      <w:rPr>
                        <w:rStyle w:val="Hyperlink"/>
                      </w:rPr>
                      <w:t xml:space="preserve">Level of psychological distress (K-10 score)</w:t>
                    </w:r>
                  </w:hyperlink>
                </w:p>
              </w:tc>
              <w:tc>
                <w:tcPr>
                  <w:vAlign w:val="top"/>
                </w:tcPr>
                <w:p>
                  <w:r>
                    <w:t xml:space="preserve">634094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Low (score of 10-19)</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Mild (score of 20-24)</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Moderate (score of 25-29)</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Severe (score of 30-50)</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30</w:t>
                  </w:r>
                </w:p>
              </w:tc>
              <w:tc>
                <w:tcPr>
                  <w:tcMar/>
                  <w:vAlign w:val="top"/>
                </w:tcPr>
                <w:p>
                  <w:hyperlink w:history="true" r:id="R4ea01fb8f8de4bc2">
                    <w:r>
                      <w:rPr>
                        <w:rStyle w:val="Hyperlink"/>
                      </w:rPr>
                      <w:t xml:space="preserve">Prison entrant level of worry cluster</w:t>
                    </w:r>
                  </w:hyperlink>
                </w:p>
              </w:tc>
              <w:tc>
                <w:tcPr>
                  <w:vAlign w:val="top"/>
                </w:tcPr>
                <w:p>
                  <w:r>
                    <w:t xml:space="preserve">697317</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225" w:type="dxa"/>
                  </w:tcMar>
                  <w:vAlign w:val="top"/>
                </w:tcPr>
                <w:p>
                  <w:hyperlink w:history="true" r:id="Rc8720b18afc641bd">
                    <w:r>
                      <w:rPr>
                        <w:rStyle w:val="Hyperlink"/>
                      </w:rPr>
                      <w:t xml:space="preserve">Level of worry related to current imprisonment</w:t>
                    </w:r>
                  </w:hyperlink>
                </w:p>
              </w:tc>
              <w:tc>
                <w:tcPr>
                  <w:vAlign w:val="top"/>
                </w:tcPr>
                <w:p>
                  <w:r>
                    <w:t xml:space="preserve">618051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 lot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 little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Not at all</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      2</w:t>
                  </w:r>
                </w:p>
              </w:tc>
              <w:tc>
                <w:tcPr>
                  <w:tcMar>
                    <w:left w:w="225" w:type="dxa"/>
                  </w:tcMar>
                  <w:vAlign w:val="top"/>
                </w:tcPr>
                <w:p>
                  <w:hyperlink w:history="true" r:id="Reffefd34d2804ad2">
                    <w:r>
                      <w:rPr>
                        <w:rStyle w:val="Hyperlink"/>
                      </w:rPr>
                      <w:t xml:space="preserve">Level of worry related to family or relationships in the community</w:t>
                    </w:r>
                  </w:hyperlink>
                </w:p>
              </w:tc>
              <w:tc>
                <w:tcPr>
                  <w:vAlign w:val="top"/>
                </w:tcPr>
                <w:p>
                  <w:r>
                    <w:t xml:space="preserve">618062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 lot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 little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Not at all</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      3</w:t>
                  </w:r>
                </w:p>
              </w:tc>
              <w:tc>
                <w:tcPr>
                  <w:tcMar>
                    <w:left w:w="225" w:type="dxa"/>
                  </w:tcMar>
                  <w:vAlign w:val="top"/>
                </w:tcPr>
                <w:p>
                  <w:hyperlink w:history="true" r:id="R9556ca6422e44580">
                    <w:r>
                      <w:rPr>
                        <w:rStyle w:val="Hyperlink"/>
                      </w:rPr>
                      <w:t xml:space="preserve">Level of worry related to relationships in prison</w:t>
                    </w:r>
                  </w:hyperlink>
                </w:p>
              </w:tc>
              <w:tc>
                <w:tcPr>
                  <w:vAlign w:val="top"/>
                </w:tcPr>
                <w:p>
                  <w:r>
                    <w:t xml:space="preserve">618204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 lot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 little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Not at all</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      4</w:t>
                  </w:r>
                </w:p>
              </w:tc>
              <w:tc>
                <w:tcPr>
                  <w:tcMar>
                    <w:left w:w="225" w:type="dxa"/>
                  </w:tcMar>
                  <w:vAlign w:val="top"/>
                </w:tcPr>
                <w:p>
                  <w:hyperlink w:history="true" r:id="R1d1f3572e03b40b0">
                    <w:r>
                      <w:rPr>
                        <w:rStyle w:val="Hyperlink"/>
                      </w:rPr>
                      <w:t xml:space="preserve">Level of worry related to  mental health issues</w:t>
                    </w:r>
                  </w:hyperlink>
                </w:p>
              </w:tc>
              <w:tc>
                <w:tcPr>
                  <w:vAlign w:val="top"/>
                </w:tcPr>
                <w:p>
                  <w:r>
                    <w:t xml:space="preserve">618209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 lot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 little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Not at all</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      5</w:t>
                  </w:r>
                </w:p>
              </w:tc>
              <w:tc>
                <w:tcPr>
                  <w:tcMar>
                    <w:left w:w="225" w:type="dxa"/>
                  </w:tcMar>
                  <w:vAlign w:val="top"/>
                </w:tcPr>
                <w:p>
                  <w:hyperlink w:history="true" r:id="Rfa1d248faf7a42e4">
                    <w:r>
                      <w:rPr>
                        <w:rStyle w:val="Hyperlink"/>
                      </w:rPr>
                      <w:t xml:space="preserve">Level of worry related to physical health issues</w:t>
                    </w:r>
                  </w:hyperlink>
                </w:p>
              </w:tc>
              <w:tc>
                <w:tcPr>
                  <w:vAlign w:val="top"/>
                </w:tcPr>
                <w:p>
                  <w:r>
                    <w:t xml:space="preserve">618214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 lot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 little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Not at all</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      6</w:t>
                  </w:r>
                </w:p>
              </w:tc>
              <w:tc>
                <w:tcPr>
                  <w:tcMar>
                    <w:left w:w="225" w:type="dxa"/>
                  </w:tcMar>
                  <w:vAlign w:val="top"/>
                </w:tcPr>
                <w:p>
                  <w:hyperlink w:history="true" r:id="R03891fe812ff4c66">
                    <w:r>
                      <w:rPr>
                        <w:rStyle w:val="Hyperlink"/>
                      </w:rPr>
                      <w:t xml:space="preserve">Level of worry related to alcohol, tobacco and drug issues</w:t>
                    </w:r>
                  </w:hyperlink>
                </w:p>
              </w:tc>
              <w:tc>
                <w:tcPr>
                  <w:vAlign w:val="top"/>
                </w:tcPr>
                <w:p>
                  <w:r>
                    <w:t xml:space="preserve">697335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 lot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 little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Not at all</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      7</w:t>
                  </w:r>
                </w:p>
              </w:tc>
              <w:tc>
                <w:tcPr>
                  <w:tcMar>
                    <w:left w:w="225" w:type="dxa"/>
                  </w:tcMar>
                  <w:vAlign w:val="top"/>
                </w:tcPr>
                <w:p>
                  <w:hyperlink w:history="true" r:id="R10ae3da63e414bb1">
                    <w:r>
                      <w:rPr>
                        <w:rStyle w:val="Hyperlink"/>
                      </w:rPr>
                      <w:t xml:space="preserve">Level of worry related to other issues</w:t>
                    </w:r>
                  </w:hyperlink>
                </w:p>
              </w:tc>
              <w:tc>
                <w:tcPr>
                  <w:vAlign w:val="top"/>
                </w:tcPr>
                <w:p>
                  <w:r>
                    <w:t xml:space="preserve">618222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 lot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 little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Not at all</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31</w:t>
                  </w:r>
                </w:p>
              </w:tc>
              <w:tc>
                <w:tcPr>
                  <w:tcMar/>
                  <w:vAlign w:val="top"/>
                </w:tcPr>
                <w:p>
                  <w:hyperlink w:history="true" r:id="R8d337513a529478e">
                    <w:r>
                      <w:rPr>
                        <w:rStyle w:val="Hyperlink"/>
                      </w:rPr>
                      <w:t xml:space="preserve">Chronic condition cluster</w:t>
                    </w:r>
                  </w:hyperlink>
                </w:p>
              </w:tc>
              <w:tc>
                <w:tcPr>
                  <w:vAlign w:val="top"/>
                </w:tcPr>
                <w:p>
                  <w:r>
                    <w:t xml:space="preserve">698695</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225" w:type="dxa"/>
                  </w:tcMar>
                  <w:vAlign w:val="top"/>
                </w:tcPr>
                <w:p>
                  <w:hyperlink w:history="true" r:id="Rc9bb41ffa8ba4013">
                    <w:r>
                      <w:rPr>
                        <w:rStyle w:val="Hyperlink"/>
                      </w:rPr>
                      <w:t xml:space="preserve">Chronic condition diagnosed indicator </w:t>
                    </w:r>
                  </w:hyperlink>
                </w:p>
              </w:tc>
              <w:tc>
                <w:tcPr>
                  <w:vAlign w:val="top"/>
                </w:tcPr>
                <w:p>
                  <w:r>
                    <w:t xml:space="preserve">698688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      2</w:t>
                  </w:r>
                </w:p>
              </w:tc>
              <w:tc>
                <w:tcPr>
                  <w:tcMar>
                    <w:left w:w="225" w:type="dxa"/>
                  </w:tcMar>
                  <w:vAlign w:val="top"/>
                </w:tcPr>
                <w:p>
                  <w:hyperlink w:history="true" r:id="R36993164b12244e2">
                    <w:r>
                      <w:rPr>
                        <w:rStyle w:val="Hyperlink"/>
                      </w:rPr>
                      <w:t xml:space="preserve">Chronic condition indicator</w:t>
                    </w:r>
                  </w:hyperlink>
                </w:p>
              </w:tc>
              <w:tc>
                <w:tcPr>
                  <w:vAlign w:val="top"/>
                </w:tcPr>
                <w:p>
                  <w:r>
                    <w:t xml:space="preserve">698706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      3</w:t>
                  </w:r>
                </w:p>
              </w:tc>
              <w:tc>
                <w:tcPr>
                  <w:tcMar>
                    <w:left w:w="225" w:type="dxa"/>
                  </w:tcMar>
                  <w:vAlign w:val="top"/>
                </w:tcPr>
                <w:p>
                  <w:hyperlink w:history="true" r:id="R4609e58f7da24ba2">
                    <w:r>
                      <w:rPr>
                        <w:rStyle w:val="Hyperlink"/>
                      </w:rPr>
                      <w:t xml:space="preserve">Type of chronic condition</w:t>
                    </w:r>
                  </w:hyperlink>
                </w:p>
              </w:tc>
              <w:tc>
                <w:tcPr>
                  <w:vAlign w:val="top"/>
                </w:tcPr>
                <w:p>
                  <w:r>
                    <w:t xml:space="preserve">698700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Asthma</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Cancer </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Cardiovascular disease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Arthritis </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Diabetes</w:t>
                        </w:r>
                      </w:p>
                    </w:tc>
                  </w:tr>
                </w:tbl>
                <w:p/>
              </w:tc>
            </w:tr>
            <w:tr>
              <w:trPr/>
              <w:tc>
                <w:tcPr>
                  <w:tcMar>
                    <w:right w:w="29" w:type="dxa"/>
                  </w:tcMar>
                  <w:vAlign w:val="top"/>
                </w:tcPr>
                <w:p>
                  <w:pPr>
                    <w:keepNext/>
                    <w:jc w:val="center"/>
                  </w:pPr>
                  <w:r>
                    <w:t xml:space="preserve">32</w:t>
                  </w:r>
                </w:p>
              </w:tc>
              <w:tc>
                <w:tcPr>
                  <w:tcMar/>
                  <w:vAlign w:val="top"/>
                </w:tcPr>
                <w:p>
                  <w:hyperlink w:history="true" r:id="R48d81f59caaa4dc1">
                    <w:r>
                      <w:rPr>
                        <w:rStyle w:val="Hyperlink"/>
                      </w:rPr>
                      <w:t xml:space="preserve">Health service utilisation cluster</w:t>
                    </w:r>
                  </w:hyperlink>
                </w:p>
              </w:tc>
              <w:tc>
                <w:tcPr>
                  <w:vAlign w:val="top"/>
                </w:tcPr>
                <w:p>
                  <w:r>
                    <w:t xml:space="preserve">482505</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225" w:type="dxa"/>
                  </w:tcMar>
                  <w:vAlign w:val="top"/>
                </w:tcPr>
                <w:p>
                  <w:hyperlink w:history="true" r:id="R2b8eecc9a6b548f4">
                    <w:r>
                      <w:rPr>
                        <w:rStyle w:val="Hyperlink"/>
                      </w:rPr>
                      <w:t xml:space="preserve">Service provider consulted indicator</w:t>
                    </w:r>
                  </w:hyperlink>
                </w:p>
              </w:tc>
              <w:tc>
                <w:tcPr>
                  <w:vAlign w:val="top"/>
                </w:tcPr>
                <w:p>
                  <w:r>
                    <w:t xml:space="preserve">627051</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2</w:t>
                  </w:r>
                </w:p>
              </w:tc>
              <w:tc>
                <w:tcPr>
                  <w:tcMar>
                    <w:left w:w="225" w:type="dxa"/>
                  </w:tcMar>
                  <w:vAlign w:val="top"/>
                </w:tcPr>
                <w:p>
                  <w:hyperlink w:history="true" r:id="R27f562426ec5423a">
                    <w:r>
                      <w:rPr>
                        <w:rStyle w:val="Hyperlink"/>
                      </w:rPr>
                      <w:t xml:space="preserve">Type of service provider consulted (prison entrant)</w:t>
                    </w:r>
                  </w:hyperlink>
                </w:p>
              </w:tc>
              <w:tc>
                <w:tcPr>
                  <w:vAlign w:val="top"/>
                </w:tcPr>
                <w:p>
                  <w:r>
                    <w:t xml:space="preserve">626852</w:t>
                  </w:r>
                </w:p>
              </w:tc>
              <w:tc>
                <w:tcPr>
                  <w:vAlign w:val="top"/>
                </w:tcPr>
                <w:p>
                  <w:r>
                    <w:t xml:space="preserve">Number
[6]</w:t>
                  </w:r>
                </w:p>
              </w:tc>
              <w:tc>
                <w:tcPr>
                  <w:vAlign w:val="top"/>
                </w:tcPr>
                <w:p>
                  <w:r>
                    <w:t xml:space="preserve">N[NNN]{NN}</w:t>
                  </w:r>
                  <w:r>
                    <w:br/>
                  </w:r>
                  <w:r>
                    <w:t xml:space="preserve">The ANZSCO 2013 code set representing an occupation of a person.</w:t>
                  </w:r>
                </w:p>
              </w:tc>
            </w:tr>
            <w:tr>
              <w:trPr/>
              <w:tc>
                <w:tcPr>
                  <w:tcMar>
                    <w:right w:w="29" w:type="dxa"/>
                  </w:tcMar>
                  <w:vAlign w:val="top"/>
                </w:tcPr>
                <w:p>
                  <w:pPr>
                    <w:keepNext/>
                    <w:jc w:val="center"/>
                  </w:pPr>
                  <w:r>
                    <w:t xml:space="preserve">      3</w:t>
                  </w:r>
                </w:p>
              </w:tc>
              <w:tc>
                <w:tcPr>
                  <w:tcMar>
                    <w:left w:w="225" w:type="dxa"/>
                  </w:tcMar>
                  <w:vAlign w:val="top"/>
                </w:tcPr>
                <w:p>
                  <w:hyperlink w:history="true" r:id="Rc29f9effef45473f">
                    <w:r>
                      <w:rPr>
                        <w:rStyle w:val="Hyperlink"/>
                      </w:rPr>
                      <w:t xml:space="preserve">Prisoner location when service provider utilised</w:t>
                    </w:r>
                  </w:hyperlink>
                </w:p>
              </w:tc>
              <w:tc>
                <w:tcPr>
                  <w:vAlign w:val="top"/>
                </w:tcPr>
                <w:p>
                  <w:r>
                    <w:t xml:space="preserve">640886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 the community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In prison</w:t>
                        </w:r>
                      </w:p>
                    </w:tc>
                  </w:tr>
                </w:tbl>
                <w:p/>
              </w:tc>
            </w:tr>
            <w:tr>
              <w:trPr/>
              <w:tc>
                <w:tcPr>
                  <w:tcMar>
                    <w:right w:w="29" w:type="dxa"/>
                  </w:tcMar>
                  <w:vAlign w:val="top"/>
                </w:tcPr>
                <w:p>
                  <w:pPr>
                    <w:keepNext/>
                    <w:jc w:val="center"/>
                  </w:pPr>
                  <w:r>
                    <w:t xml:space="preserve">33</w:t>
                  </w:r>
                </w:p>
              </w:tc>
              <w:tc>
                <w:tcPr>
                  <w:tcMar/>
                  <w:vAlign w:val="top"/>
                </w:tcPr>
                <w:p>
                  <w:hyperlink w:history="true" r:id="R4dc6ca01b38c416c">
                    <w:r>
                      <w:rPr>
                        <w:rStyle w:val="Hyperlink"/>
                      </w:rPr>
                      <w:t xml:space="preserve">Health service non-utilisation cluster</w:t>
                    </w:r>
                  </w:hyperlink>
                </w:p>
              </w:tc>
              <w:tc>
                <w:tcPr>
                  <w:vAlign w:val="top"/>
                </w:tcPr>
                <w:p>
                  <w:r>
                    <w:t xml:space="preserve">482507</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225" w:type="dxa"/>
                  </w:tcMar>
                  <w:vAlign w:val="top"/>
                </w:tcPr>
                <w:p>
                  <w:hyperlink w:history="true" r:id="R915bd9f22ea14477">
                    <w:r>
                      <w:rPr>
                        <w:rStyle w:val="Hyperlink"/>
                      </w:rPr>
                      <w:t xml:space="preserve">Service provider needed but not utilised indicator</w:t>
                    </w:r>
                  </w:hyperlink>
                </w:p>
              </w:tc>
              <w:tc>
                <w:tcPr>
                  <w:vAlign w:val="top"/>
                </w:tcPr>
                <w:p>
                  <w:r>
                    <w:t xml:space="preserve">414715</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2</w:t>
                  </w:r>
                </w:p>
              </w:tc>
              <w:tc>
                <w:tcPr>
                  <w:tcMar>
                    <w:left w:w="225" w:type="dxa"/>
                  </w:tcMar>
                  <w:vAlign w:val="top"/>
                </w:tcPr>
                <w:p>
                  <w:hyperlink w:history="true" r:id="R66a5c18c40bd4a2e">
                    <w:r>
                      <w:rPr>
                        <w:rStyle w:val="Hyperlink"/>
                      </w:rPr>
                      <w:t xml:space="preserve">Type of service provider needed but not utilised</w:t>
                    </w:r>
                  </w:hyperlink>
                </w:p>
              </w:tc>
              <w:tc>
                <w:tcPr>
                  <w:vAlign w:val="top"/>
                </w:tcPr>
                <w:p>
                  <w:r>
                    <w:t xml:space="preserve">626865</w:t>
                  </w:r>
                </w:p>
              </w:tc>
              <w:tc>
                <w:tcPr>
                  <w:vAlign w:val="top"/>
                </w:tcPr>
                <w:p>
                  <w:r>
                    <w:t xml:space="preserve">Number
[6]</w:t>
                  </w:r>
                </w:p>
              </w:tc>
              <w:tc>
                <w:tcPr>
                  <w:vAlign w:val="top"/>
                </w:tcPr>
                <w:p>
                  <w:r>
                    <w:t xml:space="preserve">N[NNN]{NN}</w:t>
                  </w:r>
                  <w:r>
                    <w:br/>
                  </w:r>
                  <w:r>
                    <w:t xml:space="preserve">The ANZSCO 2013 code set representing an occupation of a person.</w:t>
                  </w:r>
                </w:p>
              </w:tc>
            </w:tr>
            <w:tr>
              <w:trPr/>
              <w:tc>
                <w:tcPr>
                  <w:tcMar>
                    <w:right w:w="29" w:type="dxa"/>
                  </w:tcMar>
                  <w:vAlign w:val="top"/>
                </w:tcPr>
                <w:p>
                  <w:pPr>
                    <w:keepNext/>
                    <w:jc w:val="center"/>
                  </w:pPr>
                  <w:r>
                    <w:t xml:space="preserve">      3</w:t>
                  </w:r>
                </w:p>
              </w:tc>
              <w:tc>
                <w:tcPr>
                  <w:tcMar>
                    <w:left w:w="225" w:type="dxa"/>
                  </w:tcMar>
                  <w:vAlign w:val="top"/>
                </w:tcPr>
                <w:p>
                  <w:hyperlink w:history="true" r:id="R4593712c515a4c5f">
                    <w:r>
                      <w:rPr>
                        <w:rStyle w:val="Hyperlink"/>
                      </w:rPr>
                      <w:t xml:space="preserve">Prisoner location when service provider was needed, but not utilised</w:t>
                    </w:r>
                  </w:hyperlink>
                </w:p>
              </w:tc>
              <w:tc>
                <w:tcPr>
                  <w:vAlign w:val="top"/>
                </w:tcPr>
                <w:p>
                  <w:r>
                    <w:t xml:space="preserve">627058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 the community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In prison</w:t>
                        </w:r>
                      </w:p>
                    </w:tc>
                  </w:tr>
                </w:tbl>
                <w:p/>
              </w:tc>
            </w:tr>
            <w:tr>
              <w:trPr/>
              <w:tc>
                <w:tcPr>
                  <w:tcMar>
                    <w:right w:w="29" w:type="dxa"/>
                  </w:tcMar>
                  <w:vAlign w:val="top"/>
                </w:tcPr>
                <w:p>
                  <w:pPr>
                    <w:keepNext/>
                    <w:jc w:val="center"/>
                  </w:pPr>
                  <w:r>
                    <w:t xml:space="preserve">34</w:t>
                  </w:r>
                </w:p>
              </w:tc>
              <w:tc>
                <w:tcPr>
                  <w:tcMar/>
                  <w:vAlign w:val="top"/>
                </w:tcPr>
                <w:p>
                  <w:hyperlink w:history="true" r:id="R31459798b9b244d5">
                    <w:r>
                      <w:rPr>
                        <w:rStyle w:val="Hyperlink"/>
                      </w:rPr>
                      <w:t xml:space="preserve">Health service non-utilisation reason cluster</w:t>
                    </w:r>
                  </w:hyperlink>
                </w:p>
              </w:tc>
              <w:tc>
                <w:tcPr>
                  <w:vAlign w:val="top"/>
                </w:tcPr>
                <w:p>
                  <w:r>
                    <w:t xml:space="preserve">697267</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225" w:type="dxa"/>
                  </w:tcMar>
                  <w:vAlign w:val="top"/>
                </w:tcPr>
                <w:p>
                  <w:hyperlink w:history="true" r:id="R5c8fb2ed0a8c4234">
                    <w:r>
                      <w:rPr>
                        <w:rStyle w:val="Hyperlink"/>
                      </w:rPr>
                      <w:t xml:space="preserve">Service provider needed but not utilised indicator</w:t>
                    </w:r>
                  </w:hyperlink>
                </w:p>
              </w:tc>
              <w:tc>
                <w:tcPr>
                  <w:vAlign w:val="top"/>
                </w:tcPr>
                <w:p>
                  <w:r>
                    <w:t xml:space="preserve">414715</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2</w:t>
                  </w:r>
                </w:p>
              </w:tc>
              <w:tc>
                <w:tcPr>
                  <w:tcMar>
                    <w:left w:w="225" w:type="dxa"/>
                  </w:tcMar>
                  <w:vAlign w:val="top"/>
                </w:tcPr>
                <w:p>
                  <w:hyperlink w:history="true" r:id="R79f955b8341042e7">
                    <w:r>
                      <w:rPr>
                        <w:rStyle w:val="Hyperlink"/>
                      </w:rPr>
                      <w:t xml:space="preserve">Reason for non-utilisation of health service</w:t>
                    </w:r>
                  </w:hyperlink>
                </w:p>
              </w:tc>
              <w:tc>
                <w:tcPr>
                  <w:vAlign w:val="top"/>
                </w:tcPr>
                <w:p>
                  <w:r>
                    <w:t xml:space="preserve">697263</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01 </w:t>
                        </w:r>
                      </w:p>
                    </w:tc>
                    <w:tc>
                      <w:tcPr>
                        <w:tcBorders>
                          <w:top w:val="none" w:color="000000" w:sz="0"/>
                          <w:left w:val="none" w:color="000000" w:sz="0"/>
                          <w:bottom w:val="none" w:color="000000" w:sz="0"/>
                          <w:right w:val="none" w:color="000000" w:sz="0"/>
                        </w:tcBorders>
                        <w:tcMar/>
                        <w:vAlign w:val="top"/>
                      </w:tcPr>
                      <w:p>
                        <w:r>
                          <w:t xml:space="preserve">Cost</w:t>
                        </w:r>
                      </w:p>
                    </w:tc>
                  </w:tr>
                  <w:tr>
                    <w:trPr/>
                    <w:tc>
                      <w:tcPr>
                        <w:tcW w:w="1000" w:type="pct"/>
                        <w:tcBorders>
                          <w:top w:val="none" w:color="000000" w:sz="0"/>
                          <w:left w:val="none" w:color="000000" w:sz="0"/>
                          <w:bottom w:val="none" w:color="000000" w:sz="0"/>
                          <w:right w:val="none" w:color="000000" w:sz="0"/>
                        </w:tcBorders>
                        <w:tcMar/>
                        <w:vAlign w:val="top"/>
                      </w:tcPr>
                      <w:p>
                        <w:r>
                          <w:t xml:space="preserve">02 </w:t>
                        </w:r>
                      </w:p>
                    </w:tc>
                    <w:tc>
                      <w:tcPr>
                        <w:tcBorders>
                          <w:top w:val="none" w:color="000000" w:sz="0"/>
                          <w:left w:val="none" w:color="000000" w:sz="0"/>
                          <w:bottom w:val="none" w:color="000000" w:sz="0"/>
                          <w:right w:val="none" w:color="000000" w:sz="0"/>
                        </w:tcBorders>
                        <w:tcMar/>
                        <w:vAlign w:val="top"/>
                      </w:tcPr>
                      <w:p>
                        <w:r>
                          <w:t xml:space="preserve">Cultural/language problems/discrimination/gender</w:t>
                        </w:r>
                      </w:p>
                    </w:tc>
                  </w:tr>
                  <w:tr>
                    <w:trPr/>
                    <w:tc>
                      <w:tcPr>
                        <w:tcW w:w="1000" w:type="pct"/>
                        <w:tcBorders>
                          <w:top w:val="none" w:color="000000" w:sz="0"/>
                          <w:left w:val="none" w:color="000000" w:sz="0"/>
                          <w:bottom w:val="none" w:color="000000" w:sz="0"/>
                          <w:right w:val="none" w:color="000000" w:sz="0"/>
                        </w:tcBorders>
                        <w:tcMar/>
                        <w:vAlign w:val="top"/>
                      </w:tcPr>
                      <w:p>
                        <w:r>
                          <w:t xml:space="preserve">03 </w:t>
                        </w:r>
                      </w:p>
                    </w:tc>
                    <w:tc>
                      <w:tcPr>
                        <w:tcBorders>
                          <w:top w:val="none" w:color="000000" w:sz="0"/>
                          <w:left w:val="none" w:color="000000" w:sz="0"/>
                          <w:bottom w:val="none" w:color="000000" w:sz="0"/>
                          <w:right w:val="none" w:color="000000" w:sz="0"/>
                        </w:tcBorders>
                        <w:tcMar/>
                        <w:vAlign w:val="top"/>
                      </w:tcPr>
                      <w:p>
                        <w:r>
                          <w:t xml:space="preserve">Felt at the time I didn't need/want to/couldn't be bothered</w:t>
                        </w:r>
                      </w:p>
                    </w:tc>
                  </w:tr>
                  <w:tr>
                    <w:trPr/>
                    <w:tc>
                      <w:tcPr>
                        <w:tcW w:w="1000" w:type="pct"/>
                        <w:tcBorders>
                          <w:top w:val="none" w:color="000000" w:sz="0"/>
                          <w:left w:val="none" w:color="000000" w:sz="0"/>
                          <w:bottom w:val="none" w:color="000000" w:sz="0"/>
                          <w:right w:val="none" w:color="000000" w:sz="0"/>
                        </w:tcBorders>
                        <w:tcMar/>
                        <w:vAlign w:val="top"/>
                      </w:tcPr>
                      <w:p>
                        <w:r>
                          <w:t xml:space="preserve">04 </w:t>
                        </w:r>
                      </w:p>
                    </w:tc>
                    <w:tc>
                      <w:tcPr>
                        <w:tcBorders>
                          <w:top w:val="none" w:color="000000" w:sz="0"/>
                          <w:left w:val="none" w:color="000000" w:sz="0"/>
                          <w:bottom w:val="none" w:color="000000" w:sz="0"/>
                          <w:right w:val="none" w:color="000000" w:sz="0"/>
                        </w:tcBorders>
                        <w:tcMar/>
                        <w:vAlign w:val="top"/>
                      </w:tcPr>
                      <w:p>
                        <w:r>
                          <w:t xml:space="preserve">Transport/distance</w:t>
                        </w:r>
                      </w:p>
                    </w:tc>
                  </w:tr>
                  <w:tr>
                    <w:trPr/>
                    <w:tc>
                      <w:tcPr>
                        <w:tcW w:w="1000" w:type="pct"/>
                        <w:tcBorders>
                          <w:top w:val="none" w:color="000000" w:sz="0"/>
                          <w:left w:val="none" w:color="000000" w:sz="0"/>
                          <w:bottom w:val="none" w:color="000000" w:sz="0"/>
                          <w:right w:val="none" w:color="000000" w:sz="0"/>
                        </w:tcBorders>
                        <w:tcMar/>
                        <w:vAlign w:val="top"/>
                      </w:tcPr>
                      <w:p>
                        <w:r>
                          <w:t xml:space="preserve">05 </w:t>
                        </w:r>
                      </w:p>
                    </w:tc>
                    <w:tc>
                      <w:tcPr>
                        <w:tcBorders>
                          <w:top w:val="none" w:color="000000" w:sz="0"/>
                          <w:left w:val="none" w:color="000000" w:sz="0"/>
                          <w:bottom w:val="none" w:color="000000" w:sz="0"/>
                          <w:right w:val="none" w:color="000000" w:sz="0"/>
                        </w:tcBorders>
                        <w:tcMar/>
                        <w:vAlign w:val="top"/>
                      </w:tcPr>
                      <w:p>
                        <w:r>
                          <w:t xml:space="preserve">Waiting time too long or not available at time required</w:t>
                        </w:r>
                      </w:p>
                    </w:tc>
                  </w:tr>
                  <w:tr>
                    <w:trPr/>
                    <w:tc>
                      <w:tcPr>
                        <w:tcW w:w="1000" w:type="pct"/>
                        <w:tcBorders>
                          <w:top w:val="none" w:color="000000" w:sz="0"/>
                          <w:left w:val="none" w:color="000000" w:sz="0"/>
                          <w:bottom w:val="none" w:color="000000" w:sz="0"/>
                          <w:right w:val="none" w:color="000000" w:sz="0"/>
                        </w:tcBorders>
                        <w:tcMar/>
                        <w:vAlign w:val="top"/>
                      </w:tcPr>
                      <w:p>
                        <w:r>
                          <w:t xml:space="preserve">06 </w:t>
                        </w:r>
                      </w:p>
                    </w:tc>
                    <w:tc>
                      <w:tcPr>
                        <w:tcBorders>
                          <w:top w:val="none" w:color="000000" w:sz="0"/>
                          <w:left w:val="none" w:color="000000" w:sz="0"/>
                          <w:bottom w:val="none" w:color="000000" w:sz="0"/>
                          <w:right w:val="none" w:color="000000" w:sz="0"/>
                        </w:tcBorders>
                        <w:tcMar/>
                        <w:vAlign w:val="top"/>
                      </w:tcPr>
                      <w:p>
                        <w:r>
                          <w:t xml:space="preserve">Not available in area</w:t>
                        </w:r>
                      </w:p>
                    </w:tc>
                  </w:tr>
                  <w:tr>
                    <w:trPr/>
                    <w:tc>
                      <w:tcPr>
                        <w:tcW w:w="1000" w:type="pct"/>
                        <w:tcBorders>
                          <w:top w:val="none" w:color="000000" w:sz="0"/>
                          <w:left w:val="none" w:color="000000" w:sz="0"/>
                          <w:bottom w:val="none" w:color="000000" w:sz="0"/>
                          <w:right w:val="none" w:color="000000" w:sz="0"/>
                        </w:tcBorders>
                        <w:tcMar/>
                        <w:vAlign w:val="top"/>
                      </w:tcPr>
                      <w:p>
                        <w:r>
                          <w:t xml:space="preserve">07 </w:t>
                        </w:r>
                      </w:p>
                    </w:tc>
                    <w:tc>
                      <w:tcPr>
                        <w:tcBorders>
                          <w:top w:val="none" w:color="000000" w:sz="0"/>
                          <w:left w:val="none" w:color="000000" w:sz="0"/>
                          <w:bottom w:val="none" w:color="000000" w:sz="0"/>
                          <w:right w:val="none" w:color="000000" w:sz="0"/>
                        </w:tcBorders>
                        <w:tcMar/>
                        <w:vAlign w:val="top"/>
                      </w:tcPr>
                      <w:p>
                        <w:r>
                          <w:t xml:space="preserve">Too busy (including work, personal, family responsibilities)</w:t>
                        </w:r>
                      </w:p>
                    </w:tc>
                  </w:tr>
                  <w:tr>
                    <w:trPr/>
                    <w:tc>
                      <w:tcPr>
                        <w:tcW w:w="1000" w:type="pct"/>
                        <w:tcBorders>
                          <w:top w:val="none" w:color="000000" w:sz="0"/>
                          <w:left w:val="none" w:color="000000" w:sz="0"/>
                          <w:bottom w:val="none" w:color="000000" w:sz="0"/>
                          <w:right w:val="none" w:color="000000" w:sz="0"/>
                        </w:tcBorders>
                        <w:tcMar/>
                        <w:vAlign w:val="top"/>
                      </w:tcPr>
                      <w:p>
                        <w:r>
                          <w:t xml:space="preserve">08 </w:t>
                        </w:r>
                      </w:p>
                    </w:tc>
                    <w:tc>
                      <w:tcPr>
                        <w:tcBorders>
                          <w:top w:val="none" w:color="000000" w:sz="0"/>
                          <w:left w:val="none" w:color="000000" w:sz="0"/>
                          <w:bottom w:val="none" w:color="000000" w:sz="0"/>
                          <w:right w:val="none" w:color="000000" w:sz="0"/>
                        </w:tcBorders>
                        <w:tcMar/>
                        <w:vAlign w:val="top"/>
                      </w:tcPr>
                      <w:p>
                        <w:r>
                          <w:t xml:space="preserve">Legal issues (police custody, court, watchhouse)</w:t>
                        </w:r>
                      </w:p>
                    </w:tc>
                  </w:tr>
                  <w:tr>
                    <w:trPr/>
                    <w:tc>
                      <w:tcPr>
                        <w:tcW w:w="1000" w:type="pct"/>
                        <w:tcBorders>
                          <w:top w:val="none" w:color="000000" w:sz="0"/>
                          <w:left w:val="none" w:color="000000" w:sz="0"/>
                          <w:bottom w:val="none" w:color="000000" w:sz="0"/>
                          <w:right w:val="none" w:color="000000" w:sz="0"/>
                        </w:tcBorders>
                        <w:tcMar/>
                        <w:vAlign w:val="top"/>
                      </w:tcPr>
                      <w:p>
                        <w:r>
                          <w:t xml:space="preserve">09 </w:t>
                        </w:r>
                      </w:p>
                    </w:tc>
                    <w:tc>
                      <w:tcPr>
                        <w:tcBorders>
                          <w:top w:val="none" w:color="000000" w:sz="0"/>
                          <w:left w:val="none" w:color="000000" w:sz="0"/>
                          <w:bottom w:val="none" w:color="000000" w:sz="0"/>
                          <w:right w:val="none" w:color="000000" w:sz="0"/>
                        </w:tcBorders>
                        <w:tcMar/>
                        <w:vAlign w:val="top"/>
                      </w:tcPr>
                      <w:p>
                        <w:r>
                          <w:t xml:space="preserve">Affected by alcohol or other drugs (including from prescribed drugs)</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Unable to access at time required (lock down)</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Other </w:t>
                        </w:r>
                      </w:p>
                    </w:tc>
                  </w:tr>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      3</w:t>
                  </w:r>
                </w:p>
              </w:tc>
              <w:tc>
                <w:tcPr>
                  <w:tcMar>
                    <w:left w:w="225" w:type="dxa"/>
                  </w:tcMar>
                  <w:vAlign w:val="top"/>
                </w:tcPr>
                <w:p>
                  <w:hyperlink w:history="true" r:id="R52c4d0de70794b1b">
                    <w:r>
                      <w:rPr>
                        <w:rStyle w:val="Hyperlink"/>
                      </w:rPr>
                      <w:t xml:space="preserve">Prisoner location when service provider was needed, but not utilised</w:t>
                    </w:r>
                  </w:hyperlink>
                </w:p>
              </w:tc>
              <w:tc>
                <w:tcPr>
                  <w:vAlign w:val="top"/>
                </w:tcPr>
                <w:p>
                  <w:r>
                    <w:t xml:space="preserve">627058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 the community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In prison</w:t>
                        </w:r>
                      </w:p>
                    </w:tc>
                  </w:tr>
                </w:tbl>
                <w:p/>
              </w:tc>
            </w:tr>
            <w:tr>
              <w:trPr/>
              <w:tc>
                <w:tcPr>
                  <w:tcMar>
                    <w:right w:w="29" w:type="dxa"/>
                  </w:tcMar>
                  <w:vAlign w:val="top"/>
                </w:tcPr>
                <w:p>
                  <w:pPr>
                    <w:keepNext/>
                    <w:jc w:val="center"/>
                  </w:pPr>
                  <w:r>
                    <w:t xml:space="preserve">35</w:t>
                  </w:r>
                </w:p>
              </w:tc>
              <w:tc>
                <w:tcPr>
                  <w:tcMar/>
                  <w:vAlign w:val="top"/>
                </w:tcPr>
                <w:p>
                  <w:hyperlink w:history="true" r:id="R20c6ced8f2d841bd">
                    <w:r>
                      <w:rPr>
                        <w:rStyle w:val="Hyperlink"/>
                      </w:rPr>
                      <w:t xml:space="preserve">Self-assessed physical health</w:t>
                    </w:r>
                  </w:hyperlink>
                </w:p>
              </w:tc>
              <w:tc>
                <w:tcPr>
                  <w:vAlign w:val="top"/>
                </w:tcPr>
                <w:p>
                  <w:r>
                    <w:t xml:space="preserve">618230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Excellent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Very good</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Good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Fair</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Poor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36</w:t>
                  </w:r>
                </w:p>
              </w:tc>
              <w:tc>
                <w:tcPr>
                  <w:tcMar/>
                  <w:vAlign w:val="top"/>
                </w:tcPr>
                <w:p>
                  <w:hyperlink w:history="true" r:id="R2ee064bfaf6743ae">
                    <w:r>
                      <w:rPr>
                        <w:rStyle w:val="Hyperlink"/>
                      </w:rPr>
                      <w:t xml:space="preserve">Self-assessed mental health status</w:t>
                    </w:r>
                  </w:hyperlink>
                </w:p>
              </w:tc>
              <w:tc>
                <w:tcPr>
                  <w:vAlign w:val="top"/>
                </w:tcPr>
                <w:p>
                  <w:r>
                    <w:t xml:space="preserve">618226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Excellent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Very good</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Good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Fair</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Poor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37</w:t>
                  </w:r>
                </w:p>
              </w:tc>
              <w:tc>
                <w:tcPr>
                  <w:tcMar/>
                  <w:vAlign w:val="top"/>
                </w:tcPr>
                <w:p>
                  <w:hyperlink w:history="true" r:id="Ra780c20d4eb04c68">
                    <w:r>
                      <w:rPr>
                        <w:rStyle w:val="Hyperlink"/>
                      </w:rPr>
                      <w:t xml:space="preserve">Activity and participation need for assistance cluster (disability flag prisoner health)</w:t>
                    </w:r>
                  </w:hyperlink>
                </w:p>
              </w:tc>
              <w:tc>
                <w:tcPr>
                  <w:vAlign w:val="top"/>
                </w:tcPr>
                <w:p>
                  <w:r>
                    <w:t xml:space="preserve">631693</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0eff89879e684d5e">
                    <w:r>
                      <w:rPr>
                        <w:rStyle w:val="Hyperlink"/>
                      </w:rPr>
                      <w:t xml:space="preserve">Activity and participation life area (Standardised Disability Flag)</w:t>
                    </w:r>
                  </w:hyperlink>
                </w:p>
              </w:tc>
              <w:tc>
                <w:tcPr>
                  <w:vAlign w:val="top"/>
                </w:tcPr>
                <w:p>
                  <w:r>
                    <w:t xml:space="preserve">505720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Self-care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Mobility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Communication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Learning and applying knowledge</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Managing things around the home</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Managing tasks and handling situations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Personal relationships</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Community life</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1583c1a1952a43e7">
                    <w:r>
                      <w:rPr>
                        <w:rStyle w:val="Hyperlink"/>
                      </w:rPr>
                      <w:t xml:space="preserve">Assistance with activities (Standardised Disability Flag)</w:t>
                    </w:r>
                  </w:hyperlink>
                </w:p>
              </w:tc>
              <w:tc>
                <w:tcPr>
                  <w:vAlign w:val="top"/>
                </w:tcPr>
                <w:p>
                  <w:r>
                    <w:t xml:space="preserve">631685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Always/sometimes need help and/or supervision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Have difficulty, but don't need help/supervision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Don't have difficulty, but use aids/equipment/medications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Have no difficulty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38</w:t>
                  </w:r>
                </w:p>
              </w:tc>
              <w:tc>
                <w:tcPr>
                  <w:tcMar/>
                  <w:vAlign w:val="top"/>
                </w:tcPr>
                <w:p>
                  <w:hyperlink w:history="true" r:id="R80b44e5a67f143e0">
                    <w:r>
                      <w:rPr>
                        <w:rStyle w:val="Hyperlink"/>
                      </w:rPr>
                      <w:t xml:space="preserve">Education participation restriction indicator</w:t>
                    </w:r>
                  </w:hyperlink>
                </w:p>
              </w:tc>
              <w:tc>
                <w:tcPr>
                  <w:vAlign w:val="top"/>
                </w:tcPr>
                <w:p>
                  <w:r>
                    <w:t xml:space="preserve">631700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39</w:t>
                  </w:r>
                </w:p>
              </w:tc>
              <w:tc>
                <w:tcPr>
                  <w:tcMar/>
                  <w:vAlign w:val="top"/>
                </w:tcPr>
                <w:p>
                  <w:hyperlink w:history="true" r:id="Rb9986b28b27f4d3a">
                    <w:r>
                      <w:rPr>
                        <w:rStyle w:val="Hyperlink"/>
                      </w:rPr>
                      <w:t xml:space="preserve">Employment participation restriction indicator</w:t>
                    </w:r>
                  </w:hyperlink>
                </w:p>
              </w:tc>
              <w:tc>
                <w:tcPr>
                  <w:vAlign w:val="top"/>
                </w:tcPr>
                <w:p>
                  <w:r>
                    <w:t xml:space="preserve">631707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40</w:t>
                  </w:r>
                </w:p>
              </w:tc>
              <w:tc>
                <w:tcPr>
                  <w:tcMar/>
                  <w:vAlign w:val="top"/>
                </w:tcPr>
                <w:p>
                  <w:hyperlink w:history="true" r:id="R1b823eb10449495a">
                    <w:r>
                      <w:rPr>
                        <w:rStyle w:val="Hyperlink"/>
                      </w:rPr>
                      <w:t xml:space="preserve">Blow to the head indicator</w:t>
                    </w:r>
                  </w:hyperlink>
                </w:p>
              </w:tc>
              <w:tc>
                <w:tcPr>
                  <w:vAlign w:val="top"/>
                </w:tcPr>
                <w:p>
                  <w:r>
                    <w:t xml:space="preserve">629132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41</w:t>
                  </w:r>
                </w:p>
              </w:tc>
              <w:tc>
                <w:tcPr>
                  <w:tcMar/>
                  <w:vAlign w:val="top"/>
                </w:tcPr>
                <w:p>
                  <w:hyperlink w:history="true" r:id="Rc5ba35a57b364fc2">
                    <w:r>
                      <w:rPr>
                        <w:rStyle w:val="Hyperlink"/>
                      </w:rPr>
                      <w:t xml:space="preserve">Blow to the head symptoms indicator</w:t>
                    </w:r>
                  </w:hyperlink>
                </w:p>
              </w:tc>
              <w:tc>
                <w:tcPr>
                  <w:vAlign w:val="top"/>
                </w:tcPr>
                <w:p>
                  <w:r>
                    <w:t xml:space="preserve">625760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42</w:t>
                  </w:r>
                </w:p>
              </w:tc>
              <w:tc>
                <w:tcPr>
                  <w:tcMar/>
                  <w:vAlign w:val="top"/>
                </w:tcPr>
                <w:p>
                  <w:hyperlink w:history="true" r:id="R7e3aaeefdcce41d2">
                    <w:r>
                      <w:rPr>
                        <w:rStyle w:val="Hyperlink"/>
                      </w:rPr>
                      <w:t xml:space="preserve">Blow to the head still experiencing symptoms indicator</w:t>
                    </w:r>
                  </w:hyperlink>
                </w:p>
              </w:tc>
              <w:tc>
                <w:tcPr>
                  <w:vAlign w:val="top"/>
                </w:tcPr>
                <w:p>
                  <w:r>
                    <w:t xml:space="preserve">626053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43</w:t>
                  </w:r>
                </w:p>
              </w:tc>
              <w:tc>
                <w:tcPr>
                  <w:tcMar/>
                  <w:vAlign w:val="top"/>
                </w:tcPr>
                <w:p>
                  <w:hyperlink w:history="true" r:id="R146911321ecd4dd4">
                    <w:r>
                      <w:rPr>
                        <w:rStyle w:val="Hyperlink"/>
                      </w:rPr>
                      <w:t xml:space="preserve">Self-harm indicator</w:t>
                    </w:r>
                  </w:hyperlink>
                </w:p>
              </w:tc>
              <w:tc>
                <w:tcPr>
                  <w:vAlign w:val="top"/>
                </w:tcPr>
                <w:p>
                  <w:r>
                    <w:t xml:space="preserve">626898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44</w:t>
                  </w:r>
                </w:p>
              </w:tc>
              <w:tc>
                <w:tcPr>
                  <w:tcMar/>
                  <w:vAlign w:val="top"/>
                </w:tcPr>
                <w:p>
                  <w:hyperlink w:history="true" r:id="Rba35c09fabad4ead">
                    <w:r>
                      <w:rPr>
                        <w:rStyle w:val="Hyperlink"/>
                      </w:rPr>
                      <w:t xml:space="preserve">Self-harm ideation in the last 12 months</w:t>
                    </w:r>
                  </w:hyperlink>
                </w:p>
              </w:tc>
              <w:tc>
                <w:tcPr>
                  <w:vAlign w:val="top"/>
                </w:tcPr>
                <w:p>
                  <w:r>
                    <w:t xml:space="preserve">627152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45</w:t>
                  </w:r>
                </w:p>
              </w:tc>
              <w:tc>
                <w:tcPr>
                  <w:tcMar/>
                  <w:vAlign w:val="top"/>
                </w:tcPr>
                <w:p>
                  <w:hyperlink w:history="true" r:id="Ra8c38ea8f0774d98">
                    <w:r>
                      <w:rPr>
                        <w:rStyle w:val="Hyperlink"/>
                      </w:rPr>
                      <w:t xml:space="preserve">AUDIT score for risky alcohol consumption cluster</w:t>
                    </w:r>
                  </w:hyperlink>
                </w:p>
              </w:tc>
              <w:tc>
                <w:tcPr>
                  <w:vAlign w:val="top"/>
                </w:tcPr>
                <w:p>
                  <w:r>
                    <w:t xml:space="preserve">698371</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225" w:type="dxa"/>
                  </w:tcMar>
                  <w:vAlign w:val="top"/>
                </w:tcPr>
                <w:p>
                  <w:hyperlink w:history="true" r:id="R00a90773f0424993">
                    <w:r>
                      <w:rPr>
                        <w:rStyle w:val="Hyperlink"/>
                      </w:rPr>
                      <w:t xml:space="preserve">Alcohol consumption frequency </w:t>
                    </w:r>
                  </w:hyperlink>
                </w:p>
              </w:tc>
              <w:tc>
                <w:tcPr>
                  <w:vAlign w:val="top"/>
                </w:tcPr>
                <w:p>
                  <w:r>
                    <w:t xml:space="preserve">696844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0 </w:t>
                        </w:r>
                      </w:p>
                    </w:tc>
                    <w:tc>
                      <w:tcPr>
                        <w:tcBorders>
                          <w:top w:val="none" w:color="000000" w:sz="0"/>
                          <w:left w:val="none" w:color="000000" w:sz="0"/>
                          <w:bottom w:val="none" w:color="000000" w:sz="0"/>
                          <w:right w:val="none" w:color="000000" w:sz="0"/>
                        </w:tcBorders>
                        <w:tcMar/>
                        <w:vAlign w:val="top"/>
                      </w:tcPr>
                      <w:p>
                        <w:r>
                          <w:t xml:space="preserve">Never</w:t>
                        </w:r>
                      </w:p>
                    </w:tc>
                  </w:tr>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Monthly or less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2-4 times a month</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2-3 times a week</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4 or more times a week</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      2</w:t>
                  </w:r>
                </w:p>
              </w:tc>
              <w:tc>
                <w:tcPr>
                  <w:tcMar>
                    <w:left w:w="225" w:type="dxa"/>
                  </w:tcMar>
                  <w:vAlign w:val="top"/>
                </w:tcPr>
                <w:p>
                  <w:hyperlink w:history="true" r:id="R8226b726e1c24009">
                    <w:r>
                      <w:rPr>
                        <w:rStyle w:val="Hyperlink"/>
                      </w:rPr>
                      <w:t xml:space="preserve">Alcohol consumption in standard drinks per day </w:t>
                    </w:r>
                  </w:hyperlink>
                </w:p>
              </w:tc>
              <w:tc>
                <w:tcPr>
                  <w:vAlign w:val="top"/>
                </w:tcPr>
                <w:p>
                  <w:r>
                    <w:t xml:space="preserve">696835</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      3</w:t>
                  </w:r>
                </w:p>
              </w:tc>
              <w:tc>
                <w:tcPr>
                  <w:tcMar>
                    <w:left w:w="225" w:type="dxa"/>
                  </w:tcMar>
                  <w:vAlign w:val="top"/>
                </w:tcPr>
                <w:p>
                  <w:hyperlink w:history="true" r:id="R06bc0aaff2334d5b">
                    <w:r>
                      <w:rPr>
                        <w:rStyle w:val="Hyperlink"/>
                      </w:rPr>
                      <w:t xml:space="preserve">Consumption of 6 or more standard drinks on one occasion </w:t>
                    </w:r>
                  </w:hyperlink>
                </w:p>
              </w:tc>
              <w:tc>
                <w:tcPr>
                  <w:vAlign w:val="top"/>
                </w:tcPr>
                <w:p>
                  <w:r>
                    <w:t xml:space="preserve">696847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0 </w:t>
                        </w:r>
                      </w:p>
                    </w:tc>
                    <w:tc>
                      <w:tcPr>
                        <w:tcBorders>
                          <w:top w:val="none" w:color="000000" w:sz="0"/>
                          <w:left w:val="none" w:color="000000" w:sz="0"/>
                          <w:bottom w:val="none" w:color="000000" w:sz="0"/>
                          <w:right w:val="none" w:color="000000" w:sz="0"/>
                        </w:tcBorders>
                        <w:tcMar/>
                        <w:vAlign w:val="top"/>
                      </w:tcPr>
                      <w:p>
                        <w:r>
                          <w:t xml:space="preserve">Never</w:t>
                        </w:r>
                      </w:p>
                    </w:tc>
                  </w:tr>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Less than monthly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Monthly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Weekly</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Daily or almost daily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46</w:t>
                  </w:r>
                </w:p>
              </w:tc>
              <w:tc>
                <w:tcPr>
                  <w:tcMar/>
                  <w:vAlign w:val="top"/>
                </w:tcPr>
                <w:p>
                  <w:hyperlink w:history="true" r:id="R781006a634af4454">
                    <w:r>
                      <w:rPr>
                        <w:rStyle w:val="Hyperlink"/>
                      </w:rPr>
                      <w:t xml:space="preserve">Smoking status cluster </w:t>
                    </w:r>
                  </w:hyperlink>
                </w:p>
              </w:tc>
              <w:tc>
                <w:tcPr>
                  <w:vAlign w:val="top"/>
                </w:tcPr>
                <w:p>
                  <w:r>
                    <w:t xml:space="preserve">697480</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225" w:type="dxa"/>
                  </w:tcMar>
                  <w:vAlign w:val="top"/>
                </w:tcPr>
                <w:p>
                  <w:hyperlink w:history="true" r:id="R9501394c2bcd455a">
                    <w:r>
                      <w:rPr>
                        <w:rStyle w:val="Hyperlink"/>
                      </w:rPr>
                      <w:t xml:space="preserve">Ever smoked a full cigarette indicator</w:t>
                    </w:r>
                  </w:hyperlink>
                </w:p>
              </w:tc>
              <w:tc>
                <w:tcPr>
                  <w:vAlign w:val="top"/>
                </w:tcPr>
                <w:p>
                  <w:r>
                    <w:t xml:space="preserve">631565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      2</w:t>
                  </w:r>
                </w:p>
              </w:tc>
              <w:tc>
                <w:tcPr>
                  <w:tcMar>
                    <w:left w:w="225" w:type="dxa"/>
                  </w:tcMar>
                  <w:vAlign w:val="top"/>
                </w:tcPr>
                <w:p>
                  <w:hyperlink w:history="true" r:id="R6481543189c44191">
                    <w:r>
                      <w:rPr>
                        <w:rStyle w:val="Hyperlink"/>
                      </w:rPr>
                      <w:t xml:space="preserve">Tobacco smoking start age </w:t>
                    </w:r>
                  </w:hyperlink>
                </w:p>
              </w:tc>
              <w:tc>
                <w:tcPr>
                  <w:vAlign w:val="top"/>
                </w:tcPr>
                <w:p>
                  <w:r>
                    <w:t xml:space="preserve">376322</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Unknown/not stated</w:t>
                        </w:r>
                      </w:p>
                    </w:tc>
                  </w:tr>
                </w:tbl>
                <w:p/>
              </w:tc>
            </w:tr>
            <w:tr>
              <w:trPr/>
              <w:tc>
                <w:tcPr>
                  <w:tcMar>
                    <w:right w:w="29" w:type="dxa"/>
                  </w:tcMar>
                  <w:vAlign w:val="top"/>
                </w:tcPr>
                <w:p>
                  <w:pPr>
                    <w:keepNext/>
                    <w:jc w:val="center"/>
                  </w:pPr>
                  <w:r>
                    <w:t xml:space="preserve">      3</w:t>
                  </w:r>
                </w:p>
              </w:tc>
              <w:tc>
                <w:tcPr>
                  <w:tcMar>
                    <w:left w:w="225" w:type="dxa"/>
                  </w:tcMar>
                  <w:vAlign w:val="top"/>
                </w:tcPr>
                <w:p>
                  <w:hyperlink w:history="true" r:id="R82961cb1840945e7">
                    <w:r>
                      <w:rPr>
                        <w:rStyle w:val="Hyperlink"/>
                      </w:rPr>
                      <w:t xml:space="preserve">Current smoking status</w:t>
                    </w:r>
                  </w:hyperlink>
                </w:p>
              </w:tc>
              <w:tc>
                <w:tcPr>
                  <w:vAlign w:val="top"/>
                </w:tcPr>
                <w:p>
                  <w:r>
                    <w:t xml:space="preserve">631318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      4</w:t>
                  </w:r>
                </w:p>
              </w:tc>
              <w:tc>
                <w:tcPr>
                  <w:tcMar>
                    <w:left w:w="225" w:type="dxa"/>
                  </w:tcMar>
                  <w:vAlign w:val="top"/>
                </w:tcPr>
                <w:p>
                  <w:hyperlink w:history="true" r:id="Refe5d718604f478d">
                    <w:r>
                      <w:rPr>
                        <w:rStyle w:val="Hyperlink"/>
                      </w:rPr>
                      <w:t xml:space="preserve">Tobacco smoking frequency</w:t>
                    </w:r>
                  </w:hyperlink>
                </w:p>
              </w:tc>
              <w:tc>
                <w:tcPr>
                  <w:vAlign w:val="top"/>
                </w:tcPr>
                <w:p>
                  <w:r>
                    <w:t xml:space="preserve">631965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Occasionally, but less than once a week</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Occasionally, not every day, but at least once a week</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Regularly, every day or most days</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      5</w:t>
                  </w:r>
                </w:p>
              </w:tc>
              <w:tc>
                <w:tcPr>
                  <w:tcMar>
                    <w:left w:w="225" w:type="dxa"/>
                  </w:tcMar>
                  <w:vAlign w:val="top"/>
                </w:tcPr>
                <w:p>
                  <w:hyperlink w:history="true" r:id="R32d93ae98992494a">
                    <w:r>
                      <w:rPr>
                        <w:rStyle w:val="Hyperlink"/>
                      </w:rPr>
                      <w:t xml:space="preserve">Like to quit smoking indicator</w:t>
                    </w:r>
                  </w:hyperlink>
                </w:p>
              </w:tc>
              <w:tc>
                <w:tcPr>
                  <w:vAlign w:val="top"/>
                </w:tcPr>
                <w:p>
                  <w:r>
                    <w:t xml:space="preserve">482570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      6</w:t>
                  </w:r>
                </w:p>
              </w:tc>
              <w:tc>
                <w:tcPr>
                  <w:tcMar>
                    <w:left w:w="225" w:type="dxa"/>
                  </w:tcMar>
                  <w:vAlign w:val="top"/>
                </w:tcPr>
                <w:p>
                  <w:hyperlink w:history="true" r:id="R8ccb378939b94818">
                    <w:r>
                      <w:rPr>
                        <w:rStyle w:val="Hyperlink"/>
                      </w:rPr>
                      <w:t xml:space="preserve">Type of assistance to quit smoking</w:t>
                    </w:r>
                  </w:hyperlink>
                </w:p>
              </w:tc>
              <w:tc>
                <w:tcPr>
                  <w:vAlign w:val="top"/>
                </w:tcPr>
                <w:p>
                  <w:r>
                    <w:t xml:space="preserve">697478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Quit smoking program</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Nicotine replacement therapy (patches, gum etc.)</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Counselling/support</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None</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      7</w:t>
                  </w:r>
                </w:p>
              </w:tc>
              <w:tc>
                <w:tcPr>
                  <w:tcMar>
                    <w:left w:w="225" w:type="dxa"/>
                  </w:tcMar>
                  <w:vAlign w:val="top"/>
                </w:tcPr>
                <w:p>
                  <w:hyperlink w:history="true" r:id="R37efdb7f2dc94b8e">
                    <w:r>
                      <w:rPr>
                        <w:rStyle w:val="Hyperlink"/>
                      </w:rPr>
                      <w:t xml:space="preserve">Assistance to quit smoking</w:t>
                    </w:r>
                  </w:hyperlink>
                </w:p>
              </w:tc>
              <w:tc>
                <w:tcPr>
                  <w:vAlign w:val="top"/>
                </w:tcPr>
                <w:p>
                  <w:r>
                    <w:t xml:space="preserve">698379</w:t>
                  </w:r>
                </w:p>
              </w:tc>
              <w:tc>
                <w:tcPr>
                  <w:vAlign w:val="top"/>
                </w:tcPr>
                <w:p>
                  <w:r>
                    <w:t xml:space="preserve">String
[100]</w:t>
                  </w:r>
                </w:p>
              </w:tc>
              <w:tc>
                <w:tcPr>
                  <w:vAlign w:val="top"/>
                </w:tcPr>
                <w:p>
                  <w:r>
                    <w:t xml:space="preserve">X[X(99)]</w:t>
                  </w:r>
                  <w:r>
                    <w:br/>
                  </w:r>
                </w:p>
                <w:p>
                  <w:r>
                    <w:t xml:space="preserve">A combination of alphanumeric characters.</w:t>
                  </w:r>
                </w:p>
              </w:tc>
            </w:tr>
            <w:tr>
              <w:trPr/>
              <w:tc>
                <w:tcPr>
                  <w:tcMar>
                    <w:right w:w="29" w:type="dxa"/>
                  </w:tcMar>
                  <w:vAlign w:val="top"/>
                </w:tcPr>
                <w:p>
                  <w:pPr>
                    <w:keepNext/>
                    <w:jc w:val="center"/>
                  </w:pPr>
                  <w:r>
                    <w:t xml:space="preserve">47</w:t>
                  </w:r>
                </w:p>
              </w:tc>
              <w:tc>
                <w:tcPr>
                  <w:tcMar/>
                  <w:vAlign w:val="top"/>
                </w:tcPr>
                <w:p>
                  <w:hyperlink w:history="true" r:id="R0b7de416196c472c">
                    <w:r>
                      <w:rPr>
                        <w:rStyle w:val="Hyperlink"/>
                      </w:rPr>
                      <w:t xml:space="preserve">Substances used illicitly cluster</w:t>
                    </w:r>
                  </w:hyperlink>
                </w:p>
              </w:tc>
              <w:tc>
                <w:tcPr>
                  <w:vAlign w:val="top"/>
                </w:tcPr>
                <w:p>
                  <w:r>
                    <w:t xml:space="preserve">626825</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225" w:type="dxa"/>
                  </w:tcMar>
                  <w:vAlign w:val="top"/>
                </w:tcPr>
                <w:p>
                  <w:hyperlink w:history="true" r:id="R1555fe1f7fe14d6d">
                    <w:r>
                      <w:rPr>
                        <w:rStyle w:val="Hyperlink"/>
                      </w:rPr>
                      <w:t xml:space="preserve">Substance used illicitly indicator</w:t>
                    </w:r>
                  </w:hyperlink>
                </w:p>
              </w:tc>
              <w:tc>
                <w:tcPr>
                  <w:vAlign w:val="top"/>
                </w:tcPr>
                <w:p>
                  <w:r>
                    <w:t xml:space="preserve">624778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      2</w:t>
                  </w:r>
                </w:p>
              </w:tc>
              <w:tc>
                <w:tcPr>
                  <w:tcMar>
                    <w:left w:w="225" w:type="dxa"/>
                  </w:tcMar>
                  <w:vAlign w:val="top"/>
                </w:tcPr>
                <w:p>
                  <w:hyperlink w:history="true" r:id="R0d8c2a4f42304fb2">
                    <w:r>
                      <w:rPr>
                        <w:rStyle w:val="Hyperlink"/>
                      </w:rPr>
                      <w:t xml:space="preserve">Type of substance used illicitly</w:t>
                    </w:r>
                  </w:hyperlink>
                </w:p>
              </w:tc>
              <w:tc>
                <w:tcPr>
                  <w:vAlign w:val="top"/>
                </w:tcPr>
                <w:p>
                  <w:r>
                    <w:t xml:space="preserve">365401</w:t>
                  </w:r>
                </w:p>
              </w:tc>
              <w:tc>
                <w:tcPr>
                  <w:vAlign w:val="top"/>
                </w:tcPr>
                <w:p>
                  <w:r>
                    <w:t xml:space="preserve">String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0005 </w:t>
                        </w:r>
                      </w:p>
                    </w:tc>
                    <w:tc>
                      <w:tcPr>
                        <w:tcBorders>
                          <w:top w:val="none" w:color="000000" w:sz="0"/>
                          <w:left w:val="none" w:color="000000" w:sz="0"/>
                          <w:bottom w:val="none" w:color="000000" w:sz="0"/>
                          <w:right w:val="none" w:color="000000" w:sz="0"/>
                        </w:tcBorders>
                        <w:tcMar/>
                        <w:vAlign w:val="top"/>
                      </w:tcPr>
                      <w:p>
                        <w:r>
                          <w:t xml:space="preserve">Opioid analgesics not further defined</w:t>
                        </w:r>
                      </w:p>
                    </w:tc>
                  </w:tr>
                  <w:tr>
                    <w:trPr/>
                    <w:tc>
                      <w:tcPr>
                        <w:tcW w:w="1000" w:type="pct"/>
                        <w:tcBorders>
                          <w:top w:val="none" w:color="000000" w:sz="0"/>
                          <w:left w:val="none" w:color="000000" w:sz="0"/>
                          <w:bottom w:val="none" w:color="000000" w:sz="0"/>
                          <w:right w:val="none" w:color="000000" w:sz="0"/>
                        </w:tcBorders>
                        <w:tcMar/>
                        <w:vAlign w:val="top"/>
                      </w:tcPr>
                      <w:p>
                        <w:r>
                          <w:t xml:space="preserve">0006 </w:t>
                        </w:r>
                      </w:p>
                    </w:tc>
                    <w:tc>
                      <w:tcPr>
                        <w:tcBorders>
                          <w:top w:val="none" w:color="000000" w:sz="0"/>
                          <w:left w:val="none" w:color="000000" w:sz="0"/>
                          <w:bottom w:val="none" w:color="000000" w:sz="0"/>
                          <w:right w:val="none" w:color="000000" w:sz="0"/>
                        </w:tcBorders>
                        <w:tcMar/>
                        <w:vAlign w:val="top"/>
                      </w:tcPr>
                      <w:p>
                        <w:r>
                          <w:t xml:space="preserve">Psychostimulants not further defined</w:t>
                        </w:r>
                      </w:p>
                    </w:tc>
                  </w:tr>
                </w:tbl>
                <w:p/>
              </w:tc>
            </w:tr>
            <w:tr>
              <w:trPr/>
              <w:tc>
                <w:tcPr>
                  <w:tcMar>
                    <w:right w:w="29" w:type="dxa"/>
                  </w:tcMar>
                  <w:vAlign w:val="top"/>
                </w:tcPr>
                <w:p>
                  <w:pPr>
                    <w:keepNext/>
                    <w:jc w:val="center"/>
                  </w:pPr>
                  <w:r>
                    <w:t xml:space="preserve">48</w:t>
                  </w:r>
                </w:p>
              </w:tc>
              <w:tc>
                <w:tcPr>
                  <w:tcMar/>
                  <w:vAlign w:val="top"/>
                </w:tcPr>
                <w:p>
                  <w:hyperlink w:history="true" r:id="Rabbdc6f93c3e4314">
                    <w:r>
                      <w:rPr>
                        <w:rStyle w:val="Hyperlink"/>
                      </w:rPr>
                      <w:t xml:space="preserve">Opioid pharmacotherapy treatment cluster </w:t>
                    </w:r>
                  </w:hyperlink>
                </w:p>
              </w:tc>
              <w:tc>
                <w:tcPr>
                  <w:vAlign w:val="top"/>
                </w:tcPr>
                <w:p>
                  <w:r>
                    <w:t xml:space="preserve">697458</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225" w:type="dxa"/>
                  </w:tcMar>
                  <w:vAlign w:val="top"/>
                </w:tcPr>
                <w:p>
                  <w:hyperlink w:history="true" r:id="R0229fca6a3134cca">
                    <w:r>
                      <w:rPr>
                        <w:rStyle w:val="Hyperlink"/>
                      </w:rPr>
                      <w:t xml:space="preserve">Previous opioid pharmacotherapy treatment program indicator</w:t>
                    </w:r>
                  </w:hyperlink>
                </w:p>
              </w:tc>
              <w:tc>
                <w:tcPr>
                  <w:vAlign w:val="top"/>
                </w:tcPr>
                <w:p>
                  <w:r>
                    <w:t xml:space="preserve">696824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      2</w:t>
                  </w:r>
                </w:p>
              </w:tc>
              <w:tc>
                <w:tcPr>
                  <w:tcMar>
                    <w:left w:w="225" w:type="dxa"/>
                  </w:tcMar>
                  <w:vAlign w:val="top"/>
                </w:tcPr>
                <w:p>
                  <w:hyperlink w:history="true" r:id="Raa56adf0e6fe4e63">
                    <w:r>
                      <w:rPr>
                        <w:rStyle w:val="Hyperlink"/>
                      </w:rPr>
                      <w:t xml:space="preserve">Current opioid pharmacotherapy treatment program indicator</w:t>
                    </w:r>
                  </w:hyperlink>
                </w:p>
              </w:tc>
              <w:tc>
                <w:tcPr>
                  <w:vAlign w:val="top"/>
                </w:tcPr>
                <w:p>
                  <w:r>
                    <w:t xml:space="preserve">696821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      3</w:t>
                  </w:r>
                </w:p>
              </w:tc>
              <w:tc>
                <w:tcPr>
                  <w:tcMar>
                    <w:left w:w="225" w:type="dxa"/>
                  </w:tcMar>
                  <w:vAlign w:val="top"/>
                </w:tcPr>
                <w:p>
                  <w:hyperlink w:history="true" r:id="R1a21d62a334840c0">
                    <w:r>
                      <w:rPr>
                        <w:rStyle w:val="Hyperlink"/>
                      </w:rPr>
                      <w:t xml:space="preserve">Type of opioid pharmacotherapy treatment  </w:t>
                    </w:r>
                  </w:hyperlink>
                </w:p>
              </w:tc>
              <w:tc>
                <w:tcPr>
                  <w:vAlign w:val="top"/>
                </w:tcPr>
                <w:p>
                  <w:r>
                    <w:t xml:space="preserve">696815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Methadone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Suboxone </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Naltrexone</w:t>
                        </w:r>
                      </w:p>
                    </w:tc>
                  </w:tr>
                </w:tbl>
                <w:p/>
              </w:tc>
            </w:tr>
            <w:tr>
              <w:trPr/>
              <w:tc>
                <w:tcPr>
                  <w:tcMar>
                    <w:right w:w="29" w:type="dxa"/>
                  </w:tcMar>
                  <w:vAlign w:val="top"/>
                </w:tcPr>
                <w:p>
                  <w:pPr>
                    <w:keepNext/>
                    <w:jc w:val="center"/>
                  </w:pPr>
                  <w:r>
                    <w:t xml:space="preserve">49</w:t>
                  </w:r>
                </w:p>
              </w:tc>
              <w:tc>
                <w:tcPr>
                  <w:tcMar/>
                  <w:vAlign w:val="top"/>
                </w:tcPr>
                <w:p>
                  <w:hyperlink w:history="true" r:id="Rd1226c4d53554656">
                    <w:r>
                      <w:rPr>
                        <w:rStyle w:val="Hyperlink"/>
                      </w:rPr>
                      <w:t xml:space="preserve">Cervical screening indicator</w:t>
                    </w:r>
                  </w:hyperlink>
                </w:p>
              </w:tc>
              <w:tc>
                <w:tcPr>
                  <w:vAlign w:val="top"/>
                </w:tcPr>
                <w:p>
                  <w:r>
                    <w:t xml:space="preserve">697306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50</w:t>
                  </w:r>
                </w:p>
              </w:tc>
              <w:tc>
                <w:tcPr>
                  <w:tcMar/>
                  <w:vAlign w:val="top"/>
                </w:tcPr>
                <w:p>
                  <w:hyperlink w:history="true" r:id="R2e30d35c7c374d83">
                    <w:r>
                      <w:rPr>
                        <w:rStyle w:val="Hyperlink"/>
                      </w:rPr>
                      <w:t xml:space="preserve">Pregnancy status cluster</w:t>
                    </w:r>
                  </w:hyperlink>
                </w:p>
              </w:tc>
              <w:tc>
                <w:tcPr>
                  <w:vAlign w:val="top"/>
                </w:tcPr>
                <w:p>
                  <w:r>
                    <w:t xml:space="preserve">698386</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225" w:type="dxa"/>
                  </w:tcMar>
                  <w:vAlign w:val="top"/>
                </w:tcPr>
                <w:p>
                  <w:hyperlink w:history="true" r:id="R7b107fddec4d4a94">
                    <w:r>
                      <w:rPr>
                        <w:rStyle w:val="Hyperlink"/>
                      </w:rPr>
                      <w:t xml:space="preserve">Ever been pregnant indicator</w:t>
                    </w:r>
                  </w:hyperlink>
                </w:p>
              </w:tc>
              <w:tc>
                <w:tcPr>
                  <w:vAlign w:val="top"/>
                </w:tcPr>
                <w:p>
                  <w:r>
                    <w:t xml:space="preserve">631582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      2</w:t>
                  </w:r>
                </w:p>
              </w:tc>
              <w:tc>
                <w:tcPr>
                  <w:tcMar>
                    <w:left w:w="225" w:type="dxa"/>
                  </w:tcMar>
                  <w:vAlign w:val="top"/>
                </w:tcPr>
                <w:p>
                  <w:hyperlink w:history="true" r:id="R51b3d1beca514d5f">
                    <w:r>
                      <w:rPr>
                        <w:rStyle w:val="Hyperlink"/>
                      </w:rPr>
                      <w:t xml:space="preserve">Age at first pregnancy</w:t>
                    </w:r>
                  </w:hyperlink>
                </w:p>
              </w:tc>
              <w:tc>
                <w:tcPr>
                  <w:vAlign w:val="top"/>
                </w:tcPr>
                <w:p>
                  <w:r>
                    <w:t xml:space="preserve">697310</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51</w:t>
                  </w:r>
                </w:p>
              </w:tc>
              <w:tc>
                <w:tcPr>
                  <w:tcMar/>
                  <w:vAlign w:val="top"/>
                </w:tcPr>
                <w:p>
                  <w:hyperlink w:history="true" r:id="Re8973b1c25d64df6">
                    <w:r>
                      <w:rPr>
                        <w:rStyle w:val="Hyperlink"/>
                      </w:rPr>
                      <w:t xml:space="preserve">Mental health service referral indicator</w:t>
                    </w:r>
                  </w:hyperlink>
                </w:p>
              </w:tc>
              <w:tc>
                <w:tcPr>
                  <w:vAlign w:val="top"/>
                </w:tcPr>
                <w:p>
                  <w:r>
                    <w:t xml:space="preserve">631724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52</w:t>
                  </w:r>
                </w:p>
              </w:tc>
              <w:tc>
                <w:tcPr>
                  <w:tcMar/>
                  <w:vAlign w:val="top"/>
                </w:tcPr>
                <w:p>
                  <w:hyperlink w:history="true" r:id="Ra8dec0f65ccb4149">
                    <w:r>
                      <w:rPr>
                        <w:rStyle w:val="Hyperlink"/>
                      </w:rPr>
                      <w:t xml:space="preserve">At risk of suicide or self-harm indicator</w:t>
                    </w:r>
                  </w:hyperlink>
                </w:p>
              </w:tc>
              <w:tc>
                <w:tcPr>
                  <w:vAlign w:val="top"/>
                </w:tcPr>
                <w:p>
                  <w:r>
                    <w:t xml:space="preserve">631722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w:t>
                        </w:r>
                      </w:p>
                    </w:tc>
                  </w:tr>
                </w:tbl>
                <w:p/>
              </w:tc>
            </w:tr>
          </w:tbl>
          <w:p/>
        </w:tc>
      </w:tr>
    </w:tbl>
    <w:p>
      <w:r>
        <w:br/>
      </w:r>
    </w:p>
    <w:sectPr>
      <w:footerReference xmlns:r="http://schemas.openxmlformats.org/officeDocument/2006/relationships" w:type="default" r:id="Rc2fd905a0c5f4f6e"/>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697135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fd69decf8f541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fd905a0c5f4f6e" /><Relationship Type="http://schemas.openxmlformats.org/officeDocument/2006/relationships/header" Target="/word/header1.xml" Id="R1872093166f440ab" /><Relationship Type="http://schemas.openxmlformats.org/officeDocument/2006/relationships/settings" Target="/word/settings.xml" Id="Rdcd14a2ff56c417e" /><Relationship Type="http://schemas.openxmlformats.org/officeDocument/2006/relationships/styles" Target="/word/styles.xml" Id="Rbdd62bd728954455" /><Relationship Type="http://schemas.openxmlformats.org/officeDocument/2006/relationships/hyperlink" Target="https://meteor-uat.aihw.gov.au/content/626117" TargetMode="External" Id="R7acab1e7caa34310" /><Relationship Type="http://schemas.openxmlformats.org/officeDocument/2006/relationships/hyperlink" Target="https://meteor-uat.aihw.gov.au/content/269941" TargetMode="External" Id="R9f30160715634f9a" /><Relationship Type="http://schemas.openxmlformats.org/officeDocument/2006/relationships/hyperlink" Target="https://meteor-uat.aihw.gov.au/content/290046" TargetMode="External" Id="R81c2bb625f5f4f7a" /><Relationship Type="http://schemas.openxmlformats.org/officeDocument/2006/relationships/hyperlink" Target="https://meteor-uat.aihw.gov.au/content/624484" TargetMode="External" Id="Ra9c69f42eb794817" /><Relationship Type="http://schemas.openxmlformats.org/officeDocument/2006/relationships/hyperlink" Target="https://meteor-uat.aihw.gov.au/content/696597" TargetMode="External" Id="Rf2a867dfda1c4caa" /><Relationship Type="http://schemas.openxmlformats.org/officeDocument/2006/relationships/hyperlink" Target="https://meteor-uat.aihw.gov.au/content/303794" TargetMode="External" Id="Rc00eb404b70842c8" /><Relationship Type="http://schemas.openxmlformats.org/officeDocument/2006/relationships/hyperlink" Target="https://meteor-uat.aihw.gov.au/content/659454" TargetMode="External" Id="R2f13f71f623b449a" /><Relationship Type="http://schemas.openxmlformats.org/officeDocument/2006/relationships/hyperlink" Target="https://meteor-uat.aihw.gov.au/content/696778" TargetMode="External" Id="R128a51692eb04740" /><Relationship Type="http://schemas.openxmlformats.org/officeDocument/2006/relationships/hyperlink" Target="https://meteor-uat.aihw.gov.au/content/659402" TargetMode="External" Id="Rf12d693f1e164e4a" /><Relationship Type="http://schemas.openxmlformats.org/officeDocument/2006/relationships/hyperlink" Target="https://meteor-uat.aihw.gov.au/content/696782" TargetMode="External" Id="Ra49c964a98de462a" /><Relationship Type="http://schemas.openxmlformats.org/officeDocument/2006/relationships/hyperlink" Target="https://meteor-uat.aihw.gov.au/content/635126" TargetMode="External" Id="Rabe9e42f366f4568" /><Relationship Type="http://schemas.openxmlformats.org/officeDocument/2006/relationships/hyperlink" Target="https://meteor-uat.aihw.gov.au/content/704413" TargetMode="External" Id="R5e29dc18334d438e" /><Relationship Type="http://schemas.openxmlformats.org/officeDocument/2006/relationships/hyperlink" Target="https://meteor-uat.aihw.gov.au/content/602543" TargetMode="External" Id="Re381c29e70bc460f" /><Relationship Type="http://schemas.openxmlformats.org/officeDocument/2006/relationships/hyperlink" Target="https://meteor-uat.aihw.gov.au/content/631891" TargetMode="External" Id="Rcfb44fcb920347af" /><Relationship Type="http://schemas.openxmlformats.org/officeDocument/2006/relationships/hyperlink" Target="https://meteor-uat.aihw.gov.au/content/697394" TargetMode="External" Id="Ra03f65f8616342b6" /><Relationship Type="http://schemas.openxmlformats.org/officeDocument/2006/relationships/hyperlink" Target="https://meteor-uat.aihw.gov.au/content/631736" TargetMode="External" Id="R415d65a087614176" /><Relationship Type="http://schemas.openxmlformats.org/officeDocument/2006/relationships/hyperlink" Target="https://meteor-uat.aihw.gov.au/content/697389" TargetMode="External" Id="R8cdb6095eb46488c" /><Relationship Type="http://schemas.openxmlformats.org/officeDocument/2006/relationships/hyperlink" Target="https://meteor-uat.aihw.gov.au/content/631856" TargetMode="External" Id="Rfb5cff9e0f8648b2" /><Relationship Type="http://schemas.openxmlformats.org/officeDocument/2006/relationships/hyperlink" Target="https://meteor-uat.aihw.gov.au/content/631869" TargetMode="External" Id="R2b9e25acb6ff4642" /><Relationship Type="http://schemas.openxmlformats.org/officeDocument/2006/relationships/hyperlink" Target="https://meteor-uat.aihw.gov.au/content/482320" TargetMode="External" Id="R18bf3aaee5da484a" /><Relationship Type="http://schemas.openxmlformats.org/officeDocument/2006/relationships/hyperlink" Target="https://meteor-uat.aihw.gov.au/content/482425" TargetMode="External" Id="Re97b3fa19c1a4ac3" /><Relationship Type="http://schemas.openxmlformats.org/officeDocument/2006/relationships/hyperlink" Target="https://meteor-uat.aihw.gov.au/content/631551" TargetMode="External" Id="Rd2fa195f73004a68" /><Relationship Type="http://schemas.openxmlformats.org/officeDocument/2006/relationships/hyperlink" Target="https://meteor-uat.aihw.gov.au/content/697404" TargetMode="External" Id="Rc74d3fcf956d4f39" /><Relationship Type="http://schemas.openxmlformats.org/officeDocument/2006/relationships/hyperlink" Target="https://meteor-uat.aihw.gov.au/content/697398" TargetMode="External" Id="Rd58dfd9f59574cca" /><Relationship Type="http://schemas.openxmlformats.org/officeDocument/2006/relationships/hyperlink" Target="https://meteor-uat.aihw.gov.au/content/698346" TargetMode="External" Id="R7f909848dc394e56" /><Relationship Type="http://schemas.openxmlformats.org/officeDocument/2006/relationships/hyperlink" Target="https://meteor-uat.aihw.gov.au/content/697137" TargetMode="External" Id="Redeb193bc65f4152" /><Relationship Type="http://schemas.openxmlformats.org/officeDocument/2006/relationships/hyperlink" Target="https://meteor-uat.aihw.gov.au/content/631554" TargetMode="External" Id="R00835410e1ed40d1" /><Relationship Type="http://schemas.openxmlformats.org/officeDocument/2006/relationships/hyperlink" Target="https://meteor-uat.aihw.gov.au/content/631926" TargetMode="External" Id="Rdb89c2e781274aba" /><Relationship Type="http://schemas.openxmlformats.org/officeDocument/2006/relationships/hyperlink" Target="https://meteor-uat.aihw.gov.au/content/697346" TargetMode="External" Id="Rc803dfc305c74795" /><Relationship Type="http://schemas.openxmlformats.org/officeDocument/2006/relationships/hyperlink" Target="https://meteor-uat.aihw.gov.au/content/698672" TargetMode="External" Id="R172c3f9325704ede" /><Relationship Type="http://schemas.openxmlformats.org/officeDocument/2006/relationships/hyperlink" Target="https://meteor-uat.aihw.gov.au/content/631558" TargetMode="External" Id="Rd74d6b6b62284d02" /><Relationship Type="http://schemas.openxmlformats.org/officeDocument/2006/relationships/hyperlink" Target="https://meteor-uat.aihw.gov.au/content/631560" TargetMode="External" Id="Ra89e94b50de843a0" /><Relationship Type="http://schemas.openxmlformats.org/officeDocument/2006/relationships/hyperlink" Target="https://meteor-uat.aihw.gov.au/content/634099" TargetMode="External" Id="R7e4a9f5cbc394298" /><Relationship Type="http://schemas.openxmlformats.org/officeDocument/2006/relationships/hyperlink" Target="https://meteor-uat.aihw.gov.au/content/634032" TargetMode="External" Id="Rb510610915fd466a" /><Relationship Type="http://schemas.openxmlformats.org/officeDocument/2006/relationships/hyperlink" Target="https://meteor-uat.aihw.gov.au/content/634117" TargetMode="External" Id="R8e5c1661209b466f" /><Relationship Type="http://schemas.openxmlformats.org/officeDocument/2006/relationships/hyperlink" Target="https://meteor-uat.aihw.gov.au/content/634094" TargetMode="External" Id="Rcd69c9132ccc407c" /><Relationship Type="http://schemas.openxmlformats.org/officeDocument/2006/relationships/hyperlink" Target="https://meteor-uat.aihw.gov.au/content/697317" TargetMode="External" Id="R4ea01fb8f8de4bc2" /><Relationship Type="http://schemas.openxmlformats.org/officeDocument/2006/relationships/hyperlink" Target="https://meteor-uat.aihw.gov.au/content/618051" TargetMode="External" Id="Rc8720b18afc641bd" /><Relationship Type="http://schemas.openxmlformats.org/officeDocument/2006/relationships/hyperlink" Target="https://meteor-uat.aihw.gov.au/content/618062" TargetMode="External" Id="Reffefd34d2804ad2" /><Relationship Type="http://schemas.openxmlformats.org/officeDocument/2006/relationships/hyperlink" Target="https://meteor-uat.aihw.gov.au/content/618204" TargetMode="External" Id="R9556ca6422e44580" /><Relationship Type="http://schemas.openxmlformats.org/officeDocument/2006/relationships/hyperlink" Target="https://meteor-uat.aihw.gov.au/content/618209" TargetMode="External" Id="R1d1f3572e03b40b0" /><Relationship Type="http://schemas.openxmlformats.org/officeDocument/2006/relationships/hyperlink" Target="https://meteor-uat.aihw.gov.au/content/618214" TargetMode="External" Id="Rfa1d248faf7a42e4" /><Relationship Type="http://schemas.openxmlformats.org/officeDocument/2006/relationships/hyperlink" Target="https://meteor-uat.aihw.gov.au/content/697335" TargetMode="External" Id="R03891fe812ff4c66" /><Relationship Type="http://schemas.openxmlformats.org/officeDocument/2006/relationships/hyperlink" Target="https://meteor-uat.aihw.gov.au/content/618222" TargetMode="External" Id="R10ae3da63e414bb1" /><Relationship Type="http://schemas.openxmlformats.org/officeDocument/2006/relationships/hyperlink" Target="https://meteor-uat.aihw.gov.au/content/698695" TargetMode="External" Id="R8d337513a529478e" /><Relationship Type="http://schemas.openxmlformats.org/officeDocument/2006/relationships/hyperlink" Target="https://meteor-uat.aihw.gov.au/content/698688" TargetMode="External" Id="Rc9bb41ffa8ba4013" /><Relationship Type="http://schemas.openxmlformats.org/officeDocument/2006/relationships/hyperlink" Target="https://meteor-uat.aihw.gov.au/content/698706" TargetMode="External" Id="R36993164b12244e2" /><Relationship Type="http://schemas.openxmlformats.org/officeDocument/2006/relationships/hyperlink" Target="https://meteor-uat.aihw.gov.au/content/698700" TargetMode="External" Id="R4609e58f7da24ba2" /><Relationship Type="http://schemas.openxmlformats.org/officeDocument/2006/relationships/hyperlink" Target="https://meteor-uat.aihw.gov.au/content/482505" TargetMode="External" Id="R48d81f59caaa4dc1" /><Relationship Type="http://schemas.openxmlformats.org/officeDocument/2006/relationships/hyperlink" Target="https://meteor-uat.aihw.gov.au/content/627051" TargetMode="External" Id="R2b8eecc9a6b548f4" /><Relationship Type="http://schemas.openxmlformats.org/officeDocument/2006/relationships/hyperlink" Target="https://meteor-uat.aihw.gov.au/content/626852" TargetMode="External" Id="R27f562426ec5423a" /><Relationship Type="http://schemas.openxmlformats.org/officeDocument/2006/relationships/hyperlink" Target="https://meteor-uat.aihw.gov.au/content/640886" TargetMode="External" Id="Rc29f9effef45473f" /><Relationship Type="http://schemas.openxmlformats.org/officeDocument/2006/relationships/hyperlink" Target="https://meteor-uat.aihw.gov.au/content/482507" TargetMode="External" Id="R4dc6ca01b38c416c" /><Relationship Type="http://schemas.openxmlformats.org/officeDocument/2006/relationships/hyperlink" Target="https://meteor-uat.aihw.gov.au/content/414715" TargetMode="External" Id="R915bd9f22ea14477" /><Relationship Type="http://schemas.openxmlformats.org/officeDocument/2006/relationships/hyperlink" Target="https://meteor-uat.aihw.gov.au/content/626865" TargetMode="External" Id="R66a5c18c40bd4a2e" /><Relationship Type="http://schemas.openxmlformats.org/officeDocument/2006/relationships/hyperlink" Target="https://meteor-uat.aihw.gov.au/content/627058" TargetMode="External" Id="R4593712c515a4c5f" /><Relationship Type="http://schemas.openxmlformats.org/officeDocument/2006/relationships/hyperlink" Target="https://meteor-uat.aihw.gov.au/content/697267" TargetMode="External" Id="R31459798b9b244d5" /><Relationship Type="http://schemas.openxmlformats.org/officeDocument/2006/relationships/hyperlink" Target="https://meteor-uat.aihw.gov.au/content/414715" TargetMode="External" Id="R5c8fb2ed0a8c4234" /><Relationship Type="http://schemas.openxmlformats.org/officeDocument/2006/relationships/hyperlink" Target="https://meteor-uat.aihw.gov.au/content/697263" TargetMode="External" Id="R79f955b8341042e7" /><Relationship Type="http://schemas.openxmlformats.org/officeDocument/2006/relationships/hyperlink" Target="https://meteor-uat.aihw.gov.au/content/627058" TargetMode="External" Id="R52c4d0de70794b1b" /><Relationship Type="http://schemas.openxmlformats.org/officeDocument/2006/relationships/hyperlink" Target="https://meteor-uat.aihw.gov.au/content/618230" TargetMode="External" Id="R20c6ced8f2d841bd" /><Relationship Type="http://schemas.openxmlformats.org/officeDocument/2006/relationships/hyperlink" Target="https://meteor-uat.aihw.gov.au/content/618226" TargetMode="External" Id="R2ee064bfaf6743ae" /><Relationship Type="http://schemas.openxmlformats.org/officeDocument/2006/relationships/hyperlink" Target="https://meteor-uat.aihw.gov.au/content/631693" TargetMode="External" Id="Ra780c20d4eb04c68" /><Relationship Type="http://schemas.openxmlformats.org/officeDocument/2006/relationships/hyperlink" Target="https://meteor-uat.aihw.gov.au/content/505720" TargetMode="External" Id="R0eff89879e684d5e" /><Relationship Type="http://schemas.openxmlformats.org/officeDocument/2006/relationships/hyperlink" Target="https://meteor-uat.aihw.gov.au/content/631685" TargetMode="External" Id="R1583c1a1952a43e7" /><Relationship Type="http://schemas.openxmlformats.org/officeDocument/2006/relationships/hyperlink" Target="https://meteor-uat.aihw.gov.au/content/631700" TargetMode="External" Id="R80b44e5a67f143e0" /><Relationship Type="http://schemas.openxmlformats.org/officeDocument/2006/relationships/hyperlink" Target="https://meteor-uat.aihw.gov.au/content/631707" TargetMode="External" Id="Rb9986b28b27f4d3a" /><Relationship Type="http://schemas.openxmlformats.org/officeDocument/2006/relationships/hyperlink" Target="https://meteor-uat.aihw.gov.au/content/629132" TargetMode="External" Id="R1b823eb10449495a" /><Relationship Type="http://schemas.openxmlformats.org/officeDocument/2006/relationships/hyperlink" Target="https://meteor-uat.aihw.gov.au/content/625760" TargetMode="External" Id="Rc5ba35a57b364fc2" /><Relationship Type="http://schemas.openxmlformats.org/officeDocument/2006/relationships/hyperlink" Target="https://meteor-uat.aihw.gov.au/content/626053" TargetMode="External" Id="R7e3aaeefdcce41d2" /><Relationship Type="http://schemas.openxmlformats.org/officeDocument/2006/relationships/hyperlink" Target="https://meteor-uat.aihw.gov.au/content/626898" TargetMode="External" Id="R146911321ecd4dd4" /><Relationship Type="http://schemas.openxmlformats.org/officeDocument/2006/relationships/hyperlink" Target="https://meteor-uat.aihw.gov.au/content/627152" TargetMode="External" Id="Rba35c09fabad4ead" /><Relationship Type="http://schemas.openxmlformats.org/officeDocument/2006/relationships/hyperlink" Target="https://meteor-uat.aihw.gov.au/content/698371" TargetMode="External" Id="Ra8c38ea8f0774d98" /><Relationship Type="http://schemas.openxmlformats.org/officeDocument/2006/relationships/hyperlink" Target="https://meteor-uat.aihw.gov.au/content/696844" TargetMode="External" Id="R00a90773f0424993" /><Relationship Type="http://schemas.openxmlformats.org/officeDocument/2006/relationships/hyperlink" Target="https://meteor-uat.aihw.gov.au/content/696835" TargetMode="External" Id="R8226b726e1c24009" /><Relationship Type="http://schemas.openxmlformats.org/officeDocument/2006/relationships/hyperlink" Target="https://meteor-uat.aihw.gov.au/content/696847" TargetMode="External" Id="R06bc0aaff2334d5b" /><Relationship Type="http://schemas.openxmlformats.org/officeDocument/2006/relationships/hyperlink" Target="https://meteor-uat.aihw.gov.au/content/697480" TargetMode="External" Id="R781006a634af4454" /><Relationship Type="http://schemas.openxmlformats.org/officeDocument/2006/relationships/hyperlink" Target="https://meteor-uat.aihw.gov.au/content/631565" TargetMode="External" Id="R9501394c2bcd455a" /><Relationship Type="http://schemas.openxmlformats.org/officeDocument/2006/relationships/hyperlink" Target="https://meteor-uat.aihw.gov.au/content/376322" TargetMode="External" Id="R6481543189c44191" /><Relationship Type="http://schemas.openxmlformats.org/officeDocument/2006/relationships/hyperlink" Target="https://meteor-uat.aihw.gov.au/content/631318" TargetMode="External" Id="R82961cb1840945e7" /><Relationship Type="http://schemas.openxmlformats.org/officeDocument/2006/relationships/hyperlink" Target="https://meteor-uat.aihw.gov.au/content/631965" TargetMode="External" Id="Refe5d718604f478d" /><Relationship Type="http://schemas.openxmlformats.org/officeDocument/2006/relationships/hyperlink" Target="https://meteor-uat.aihw.gov.au/content/482570" TargetMode="External" Id="R32d93ae98992494a" /><Relationship Type="http://schemas.openxmlformats.org/officeDocument/2006/relationships/hyperlink" Target="https://meteor-uat.aihw.gov.au/content/697478" TargetMode="External" Id="R8ccb378939b94818" /><Relationship Type="http://schemas.openxmlformats.org/officeDocument/2006/relationships/hyperlink" Target="https://meteor-uat.aihw.gov.au/content/698379" TargetMode="External" Id="R37efdb7f2dc94b8e" /><Relationship Type="http://schemas.openxmlformats.org/officeDocument/2006/relationships/hyperlink" Target="https://meteor-uat.aihw.gov.au/content/626825" TargetMode="External" Id="R0b7de416196c472c" /><Relationship Type="http://schemas.openxmlformats.org/officeDocument/2006/relationships/hyperlink" Target="https://meteor-uat.aihw.gov.au/content/624778" TargetMode="External" Id="R1555fe1f7fe14d6d" /><Relationship Type="http://schemas.openxmlformats.org/officeDocument/2006/relationships/hyperlink" Target="https://meteor-uat.aihw.gov.au/content/365401" TargetMode="External" Id="R0d8c2a4f42304fb2" /><Relationship Type="http://schemas.openxmlformats.org/officeDocument/2006/relationships/hyperlink" Target="https://meteor-uat.aihw.gov.au/content/697458" TargetMode="External" Id="Rabbdc6f93c3e4314" /><Relationship Type="http://schemas.openxmlformats.org/officeDocument/2006/relationships/hyperlink" Target="https://meteor-uat.aihw.gov.au/content/696824" TargetMode="External" Id="R0229fca6a3134cca" /><Relationship Type="http://schemas.openxmlformats.org/officeDocument/2006/relationships/hyperlink" Target="https://meteor-uat.aihw.gov.au/content/696821" TargetMode="External" Id="Raa56adf0e6fe4e63" /><Relationship Type="http://schemas.openxmlformats.org/officeDocument/2006/relationships/hyperlink" Target="https://meteor-uat.aihw.gov.au/content/696815" TargetMode="External" Id="R1a21d62a334840c0" /><Relationship Type="http://schemas.openxmlformats.org/officeDocument/2006/relationships/hyperlink" Target="https://meteor-uat.aihw.gov.au/content/697306" TargetMode="External" Id="Rd1226c4d53554656" /><Relationship Type="http://schemas.openxmlformats.org/officeDocument/2006/relationships/hyperlink" Target="https://meteor-uat.aihw.gov.au/content/698386" TargetMode="External" Id="R2e30d35c7c374d83" /><Relationship Type="http://schemas.openxmlformats.org/officeDocument/2006/relationships/hyperlink" Target="https://meteor-uat.aihw.gov.au/content/631582" TargetMode="External" Id="R7b107fddec4d4a94" /><Relationship Type="http://schemas.openxmlformats.org/officeDocument/2006/relationships/hyperlink" Target="https://meteor-uat.aihw.gov.au/content/697310" TargetMode="External" Id="R51b3d1beca514d5f" /><Relationship Type="http://schemas.openxmlformats.org/officeDocument/2006/relationships/hyperlink" Target="https://meteor-uat.aihw.gov.au/content/631724" TargetMode="External" Id="Re8973b1c25d64df6" /><Relationship Type="http://schemas.openxmlformats.org/officeDocument/2006/relationships/hyperlink" Target="https://meteor-uat.aihw.gov.au/content/631722" TargetMode="External" Id="Ra8dec0f65ccb4149" /></Relationships>
</file>

<file path=word/_rels/header1.xml.rels>&#65279;<?xml version="1.0" encoding="utf-8"?><Relationships xmlns="http://schemas.openxmlformats.org/package/2006/relationships"><Relationship Type="http://schemas.openxmlformats.org/officeDocument/2006/relationships/image" Target="/media/image.png" Id="Rcfd69decf8f541bb" /></Relationships>
</file>