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b315246fff49c5"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b90cf54cb445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13163d8d14c9a">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0ae5f71dd74083">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A person paying rent for emergency accommodation, a night shelter, women's refugee or youth shelter.</w:t>
            </w:r>
          </w:p>
          <w:p>
            <w:pPr>
              <w:spacing w:after="160"/>
            </w:pPr>
            <w:r>
              <w:rPr>
                <w:rStyle w:val="row-content-rich-text"/>
              </w:rPr>
              <w:t xml:space="preserve">CODE 8   Other renter</w:t>
            </w:r>
          </w:p>
          <w:p>
            <w:pPr>
              <w:spacing w:after="160"/>
            </w:pPr>
            <w:r>
              <w:rPr>
                <w:rStyle w:val="row-content-rich-text"/>
              </w:rPr>
              <w:t xml:space="preserve">A person renting accommodation that is not included in the categories listed above.</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A person staying rent free in emergency accommodation, a night shelter, women's refuge or youth shelter.</w:t>
            </w:r>
          </w:p>
          <w:p>
            <w:pPr>
              <w:spacing w:after="160"/>
            </w:pPr>
            <w:r>
              <w:rPr>
                <w:rStyle w:val="row-content-rich-text"/>
              </w:rPr>
              <w:t xml:space="preserve">CODE 16   Other Rent free</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spacing w:after="160"/>
            </w:pPr>
            <w:r>
              <w:rPr>
                <w:rStyle w:val="row-content-rich-text"/>
              </w:rPr>
              <w:t xml:space="preserve">CODE 22   No tenure</w:t>
            </w:r>
          </w:p>
          <w:p>
            <w:pPr>
              <w:spacing w:after="160"/>
            </w:pPr>
            <w:r>
              <w:rPr>
                <w:rStyle w:val="row-content-rich-text"/>
              </w:rPr>
              <w:t xml:space="preserve">The person is sleeping rough or does not have a legal right to occupy a dwelling and can be asked to leave at any time.</w:t>
            </w:r>
          </w:p>
          <w:p>
            <w:pPr>
              <w:spacing w:after="160"/>
            </w:pPr>
            <w:r>
              <w:rPr>
                <w:rStyle w:val="row-content-rich-text"/>
              </w:rPr>
              <w:t xml:space="preserve">Includes couch surfing, living on the streets, sleeping in parks, squatting, using cars or railway carriages, improvised dwellings, or living in the long grass.</w:t>
            </w:r>
          </w:p>
          <w:p>
            <w:pPr/>
            <w:r>
              <w:rPr>
                <w:rStyle w:val="row-content-rich-text"/>
              </w:rPr>
              <w:t xml:space="preserve">Includes living in an institutional setting, such as a hospital, psychiatric hospital/unit, disability support unit, rehabilitation facility, adult correctional facility, youth / juvenile justice detention centre, boarding school / residential college, aged care facility or immigration detention centre.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d1a8275fa42a2">
              <w:r>
                <w:rPr>
                  <w:rStyle w:val="Hyperlink"/>
                </w:rPr>
                <w:t xml:space="preserve">Person—housing tenure type, homelessness code N</w:t>
              </w:r>
            </w:hyperlink>
          </w:p>
          <w:p>
            <w:pPr>
              <w:pStyle w:val="registration-status"/>
              <w:spacing w:before="0" w:after="0"/>
            </w:pPr>
            <w:hyperlink w:history="true" r:id="Rb61b0e9c520648a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b0e3068ed9e448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7f08f52c6434690">
              <w:r>
                <w:rPr>
                  <w:rStyle w:val="Hyperlink"/>
                </w:rPr>
                <w:t xml:space="preserve">Person—conditions of occupancy, code N</w:t>
              </w:r>
            </w:hyperlink>
          </w:p>
          <w:p>
            <w:pPr>
              <w:pStyle w:val="registration-status"/>
              <w:spacing w:before="0" w:after="0"/>
            </w:pPr>
            <w:hyperlink w:history="true" r:id="R56beb4ffebb0453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fc583014c214572">
              <w:r>
                <w:rPr>
                  <w:rStyle w:val="Hyperlink"/>
                </w:rPr>
                <w:t xml:space="preserve">Person—residential type, code N[N]</w:t>
              </w:r>
            </w:hyperlink>
          </w:p>
          <w:p>
            <w:pPr>
              <w:pStyle w:val="registration-status"/>
              <w:spacing w:before="0" w:after="0"/>
            </w:pPr>
            <w:hyperlink w:history="true" r:id="R6fdb47e18c84480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351e8510f4a54">
              <w:r>
                <w:rPr>
                  <w:rStyle w:val="Hyperlink"/>
                </w:rPr>
                <w:t xml:space="preserve">Specialist Homelessness Services NMDS 2019-</w:t>
              </w:r>
            </w:hyperlink>
          </w:p>
          <w:p>
            <w:pPr>
              <w:pStyle w:val="registration-status"/>
              <w:spacing w:before="0" w:after="0"/>
            </w:pPr>
            <w:hyperlink w:history="true" r:id="R20f11a168c0040d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cbfc2da0fde345c7">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cd0025fbb15144b8">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7f8049ed2b5446d0">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6986e9119c86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048a24441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6e9119c8642bb" /><Relationship Type="http://schemas.openxmlformats.org/officeDocument/2006/relationships/header" Target="/word/header1.xml" Id="R99491f4ebafd4eb7" /><Relationship Type="http://schemas.openxmlformats.org/officeDocument/2006/relationships/settings" Target="/word/settings.xml" Id="R6bd872db3c2d4e94" /><Relationship Type="http://schemas.openxmlformats.org/officeDocument/2006/relationships/styles" Target="/word/styles.xml" Id="R24fe9e18d5864a9a" /><Relationship Type="http://schemas.openxmlformats.org/officeDocument/2006/relationships/numbering" Target="/word/numbering.xml" Id="Rd7a4094e95a84955" /><Relationship Type="http://schemas.openxmlformats.org/officeDocument/2006/relationships/hyperlink" Target="https://meteor-uat.aihw.gov.au/RegistrationAuthority/16" TargetMode="External" Id="Re17b90cf54cb4450" /><Relationship Type="http://schemas.openxmlformats.org/officeDocument/2006/relationships/hyperlink" Target="https://meteor-uat.aihw.gov.au/content/689160" TargetMode="External" Id="R44f13163d8d14c9a" /><Relationship Type="http://schemas.openxmlformats.org/officeDocument/2006/relationships/hyperlink" Target="https://meteor-uat.aihw.gov.au/content/690602" TargetMode="External" Id="R340ae5f71dd74083" /><Relationship Type="http://schemas.openxmlformats.org/officeDocument/2006/relationships/hyperlink" Target="https://meteor-uat.aihw.gov.au/content/399288" TargetMode="External" Id="Rfbad1a8275fa42a2" /><Relationship Type="http://schemas.openxmlformats.org/officeDocument/2006/relationships/hyperlink" Target="https://meteor-uat.aihw.gov.au/RegistrationAuthority/16" TargetMode="External" Id="Rb61b0e9c520648a5" /><Relationship Type="http://schemas.openxmlformats.org/officeDocument/2006/relationships/hyperlink" Target="https://meteor-uat.aihw.gov.au/RegistrationAuthority/13" TargetMode="External" Id="Rdb0e3068ed9e4488" /><Relationship Type="http://schemas.openxmlformats.org/officeDocument/2006/relationships/hyperlink" Target="https://meteor-uat.aihw.gov.au/content/690498" TargetMode="External" Id="R17f08f52c6434690" /><Relationship Type="http://schemas.openxmlformats.org/officeDocument/2006/relationships/hyperlink" Target="https://meteor-uat.aihw.gov.au/RegistrationAuthority/16" TargetMode="External" Id="R56beb4ffebb04539" /><Relationship Type="http://schemas.openxmlformats.org/officeDocument/2006/relationships/hyperlink" Target="https://meteor-uat.aihw.gov.au/content/692322" TargetMode="External" Id="Refc583014c214572" /><Relationship Type="http://schemas.openxmlformats.org/officeDocument/2006/relationships/hyperlink" Target="https://meteor-uat.aihw.gov.au/RegistrationAuthority/16" TargetMode="External" Id="R6fdb47e18c844801" /><Relationship Type="http://schemas.openxmlformats.org/officeDocument/2006/relationships/hyperlink" Target="https://meteor-uat.aihw.gov.au/content/689064" TargetMode="External" Id="Rd68351e8510f4a54" /><Relationship Type="http://schemas.openxmlformats.org/officeDocument/2006/relationships/hyperlink" Target="https://meteor-uat.aihw.gov.au/RegistrationAuthority/16" TargetMode="External" Id="R20f11a168c0040db" /><Relationship Type="http://schemas.openxmlformats.org/officeDocument/2006/relationships/hyperlink" Target="https://meteor-uat.aihw.gov.au/content/651687" TargetMode="External" Id="Rcbfc2da0fde345c7" /><Relationship Type="http://schemas.openxmlformats.org/officeDocument/2006/relationships/hyperlink" Target="https://meteor-uat.aihw.gov.au/content/692130" TargetMode="External" Id="Rcd0025fbb15144b8" /><Relationship Type="http://schemas.openxmlformats.org/officeDocument/2006/relationships/hyperlink" Target="https://meteor-uat.aihw.gov.au/content/692003" TargetMode="External" Id="R7f8049ed2b5446d0" /></Relationships>
</file>

<file path=word/_rels/header1.xml.rels>&#65279;<?xml version="1.0" encoding="utf-8"?><Relationships xmlns="http://schemas.openxmlformats.org/package/2006/relationships"><Relationship Type="http://schemas.openxmlformats.org/officeDocument/2006/relationships/image" Target="/media/image.png" Id="R392048a2444147d4" /></Relationships>
</file>