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61421178a482b"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995d9078b40cc">
              <w:r>
                <w:rPr>
                  <w:rStyle w:val="Hyperlink"/>
                  <w:color w:val="244061"/>
                </w:rPr>
                <w:t xml:space="preserve">Health!</w:t>
              </w:r>
            </w:hyperlink>
            <w:r>
              <w:rPr>
                <w:rStyle w:val="row-content"/>
                <w:color w:val="244061"/>
              </w:rPr>
              <w:t xml:space="preserve">, Superseded 16/01/2020</w:t>
            </w:r>
          </w:p>
          <w:p>
            <w:pPr>
              <w:spacing w:before="0" w:after="0"/>
            </w:pPr>
            <w:hyperlink w:history="true" r:id="R6b70136a1673431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c40bb15df34def">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028c46531f475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changes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 Viewed 16 October 2017, </w:t>
            </w:r>
            <w:hyperlink w:history="true" r:id="R4086acc3c17c422f">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0e635ac65f164d0d">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2255618cae488e">
              <w:r>
                <w:rPr>
                  <w:rStyle w:val="Hyperlink"/>
                </w:rPr>
                <w:t xml:space="preserve">Female—cervical screening indicator, yes/no/not stated/inadequately described code N</w:t>
              </w:r>
            </w:hyperlink>
          </w:p>
          <w:p>
            <w:pPr>
              <w:pStyle w:val="registration-status"/>
              <w:spacing w:before="0" w:after="0"/>
            </w:pPr>
            <w:hyperlink w:history="true" r:id="R2c722e8c81c64b3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6ad3114b9244f39">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563dc535aff34dc4">
              <w:r>
                <w:rPr>
                  <w:rStyle w:val="Hyperlink"/>
                </w:rPr>
                <w:t xml:space="preserve">Female—cervical screening indicator, yes/no/not stated/inadequately described code N</w:t>
              </w:r>
            </w:hyperlink>
          </w:p>
          <w:p>
            <w:pPr>
              <w:pStyle w:val="registration-status"/>
              <w:spacing w:before="0" w:after="0"/>
            </w:pPr>
            <w:hyperlink w:history="true" r:id="Rc3ca0ab328b9433e">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256d64ee88df413e">
              <w:r>
                <w:rPr>
                  <w:rStyle w:val="Hyperlink"/>
                </w:rPr>
                <w:t xml:space="preserve">Female—cervical screening indicator, yes/no/not stated/inadequately described code N</w:t>
              </w:r>
            </w:hyperlink>
          </w:p>
          <w:p>
            <w:pPr>
              <w:pStyle w:val="registration-status"/>
              <w:spacing w:before="0" w:after="0"/>
            </w:pPr>
            <w:hyperlink w:history="true" r:id="R3a8e40330f7e4a32">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d357c6e1334c82">
              <w:r>
                <w:rPr>
                  <w:rStyle w:val="Hyperlink"/>
                </w:rPr>
                <w:t xml:space="preserve">Indigenous primary health care NBEDS 2017–18</w:t>
              </w:r>
            </w:hyperlink>
          </w:p>
          <w:p>
            <w:pPr>
              <w:pStyle w:val="registration-status"/>
              <w:spacing w:before="0" w:after="0"/>
            </w:pPr>
            <w:hyperlink w:history="true" r:id="Rb5380a2d4948438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4d6e59f85474d2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hyperlink w:history="true" r:id="R9a985f55222f4400">
              <w:r>
                <w:rPr>
                  <w:rStyle w:val="Hyperlink"/>
                </w:rPr>
                <w:t xml:space="preserve">Indigenous primary health care NBEDS 2018–19</w:t>
              </w:r>
            </w:hyperlink>
          </w:p>
          <w:p>
            <w:pPr>
              <w:pStyle w:val="registration-status"/>
              <w:spacing w:before="0" w:after="0"/>
            </w:pPr>
            <w:hyperlink w:history="true" r:id="R974e3c8ab26e49f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b43870f33f94c2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hyperlink w:history="true" r:id="R9a0394dde5ee4373">
              <w:r>
                <w:rPr>
                  <w:rStyle w:val="Hyperlink"/>
                </w:rPr>
                <w:t xml:space="preserve">Indigenous primary health care NBEDS 2019–20</w:t>
              </w:r>
            </w:hyperlink>
          </w:p>
          <w:p>
            <w:pPr>
              <w:pStyle w:val="registration-status"/>
              <w:spacing w:before="0" w:after="0"/>
            </w:pPr>
            <w:hyperlink w:history="true" r:id="Rebc08223c61b424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77722794bd340a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dcf2cd5c84a45ac">
              <w:r>
                <w:rPr>
                  <w:rStyle w:val="Hyperlink"/>
                </w:rPr>
                <w:t xml:space="preserve">Indigenous primary health care: PI22a-Number of regular clients who have had a cervical screening, 2015-2017</w:t>
              </w:r>
            </w:hyperlink>
          </w:p>
          <w:p>
            <w:pPr>
              <w:pStyle w:val="registration-status"/>
              <w:spacing w:before="0" w:after="0"/>
            </w:pPr>
            <w:hyperlink w:history="true" r:id="Rfd5782540e09434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7477f4177bf4f7b">
              <w:r>
                <w:rPr>
                  <w:rStyle w:val="Hyperlink"/>
                  <w:color w:val="244061"/>
                </w:rPr>
                <w:t xml:space="preserve">Indigenous</w:t>
              </w:r>
            </w:hyperlink>
            <w:r>
              <w:rPr>
                <w:rStyle w:val="row-content"/>
                <w:color w:val="244061"/>
              </w:rPr>
              <w:t xml:space="preserve">, Superseded 17/10/2018</w:t>
            </w:r>
          </w:p>
          <w:p>
            <w:r>
              <w:br/>
            </w:r>
            <w:hyperlink w:history="true" r:id="Rad0f003c5cf24b88">
              <w:r>
                <w:rPr>
                  <w:rStyle w:val="Hyperlink"/>
                </w:rPr>
                <w:t xml:space="preserve">Indigenous primary health care: PI22a-Number of regular clients who have had a cervical screening, 2018-2019</w:t>
              </w:r>
            </w:hyperlink>
          </w:p>
          <w:p>
            <w:pPr>
              <w:pStyle w:val="registration-status"/>
              <w:spacing w:before="0" w:after="0"/>
            </w:pPr>
            <w:hyperlink w:history="true" r:id="R12e2f5cab4924f2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598e058917941a7">
              <w:r>
                <w:rPr>
                  <w:rStyle w:val="Hyperlink"/>
                  <w:color w:val="244061"/>
                </w:rPr>
                <w:t xml:space="preserve">Indigenous</w:t>
              </w:r>
            </w:hyperlink>
            <w:r>
              <w:rPr>
                <w:rStyle w:val="row-content"/>
                <w:color w:val="244061"/>
              </w:rPr>
              <w:t xml:space="preserve">, Superseded 14/07/2021</w:t>
            </w:r>
          </w:p>
          <w:p>
            <w:r>
              <w:br/>
            </w:r>
            <w:hyperlink w:history="true" r:id="R7160efc0040149e5">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7f6057e4508d44c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222fa874cd04a94">
              <w:r>
                <w:rPr>
                  <w:rStyle w:val="Hyperlink"/>
                  <w:color w:val="244061"/>
                </w:rPr>
                <w:t xml:space="preserve">Indigenous</w:t>
              </w:r>
            </w:hyperlink>
            <w:r>
              <w:rPr>
                <w:rStyle w:val="row-content"/>
                <w:color w:val="244061"/>
              </w:rPr>
              <w:t xml:space="preserve">, Superseded 17/10/2018</w:t>
            </w:r>
          </w:p>
          <w:p>
            <w:r>
              <w:br/>
            </w:r>
            <w:hyperlink w:history="true" r:id="R1748f0a7f25a46c8">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89e0e6853dc4446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1330ccf1e9c4fdc">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efe67cf9fddd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686938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52963ade0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67cf9fddd4435" /><Relationship Type="http://schemas.openxmlformats.org/officeDocument/2006/relationships/header" Target="/word/header1.xml" Id="R5700324551a8486a" /><Relationship Type="http://schemas.openxmlformats.org/officeDocument/2006/relationships/settings" Target="/word/settings.xml" Id="Rec08d7b49cdd4951" /><Relationship Type="http://schemas.openxmlformats.org/officeDocument/2006/relationships/styles" Target="/word/styles.xml" Id="R3fc49501a3524046" /><Relationship Type="http://schemas.openxmlformats.org/officeDocument/2006/relationships/hyperlink" Target="https://meteor-uat.aihw.gov.au/RegistrationAuthority/14" TargetMode="External" Id="R903995d9078b40cc" /><Relationship Type="http://schemas.openxmlformats.org/officeDocument/2006/relationships/hyperlink" Target="https://meteor-uat.aihw.gov.au/RegistrationAuthority/9" TargetMode="External" Id="R6b70136a16734317" /><Relationship Type="http://schemas.openxmlformats.org/officeDocument/2006/relationships/hyperlink" Target="https://meteor-uat.aihw.gov.au/content/358915" TargetMode="External" Id="R41c40bb15df34def" /><Relationship Type="http://schemas.openxmlformats.org/officeDocument/2006/relationships/hyperlink" Target="https://meteor-uat.aihw.gov.au/content/301747" TargetMode="External" Id="R80028c46531f4756" /><Relationship Type="http://schemas.openxmlformats.org/officeDocument/2006/relationships/hyperlink" Target="http://www.aihw.gov.au/publication-detail/?id=60129559625" TargetMode="External" Id="R4086acc3c17c422f" /><Relationship Type="http://schemas.openxmlformats.org/officeDocument/2006/relationships/hyperlink" Target="http://www.health.gov.au/internet/screening/publishing.nsf/Content/cervical-screening-1" TargetMode="External" Id="R0e635ac65f164d0d" /><Relationship Type="http://schemas.openxmlformats.org/officeDocument/2006/relationships/hyperlink" Target="https://meteor-uat.aihw.gov.au/content/358921" TargetMode="External" Id="Rb82255618cae488e" /><Relationship Type="http://schemas.openxmlformats.org/officeDocument/2006/relationships/hyperlink" Target="https://meteor-uat.aihw.gov.au/RegistrationAuthority/14" TargetMode="External" Id="R2c722e8c81c64b33" /><Relationship Type="http://schemas.openxmlformats.org/officeDocument/2006/relationships/hyperlink" Target="https://meteor-uat.aihw.gov.au/RegistrationAuthority/9" TargetMode="External" Id="R76ad3114b9244f39" /><Relationship Type="http://schemas.openxmlformats.org/officeDocument/2006/relationships/hyperlink" Target="https://meteor-uat.aihw.gov.au/content/719551" TargetMode="External" Id="R563dc535aff34dc4" /><Relationship Type="http://schemas.openxmlformats.org/officeDocument/2006/relationships/hyperlink" Target="https://meteor-uat.aihw.gov.au/RegistrationAuthority/14" TargetMode="External" Id="Rc3ca0ab328b9433e" /><Relationship Type="http://schemas.openxmlformats.org/officeDocument/2006/relationships/hyperlink" Target="https://meteor-uat.aihw.gov.au/content/731925" TargetMode="External" Id="R256d64ee88df413e" /><Relationship Type="http://schemas.openxmlformats.org/officeDocument/2006/relationships/hyperlink" Target="https://meteor-uat.aihw.gov.au/RegistrationAuthority/9" TargetMode="External" Id="R3a8e40330f7e4a32" /><Relationship Type="http://schemas.openxmlformats.org/officeDocument/2006/relationships/hyperlink" Target="https://meteor-uat.aihw.gov.au/content/686603" TargetMode="External" Id="R74d357c6e1334c82" /><Relationship Type="http://schemas.openxmlformats.org/officeDocument/2006/relationships/hyperlink" Target="https://meteor-uat.aihw.gov.au/RegistrationAuthority/14" TargetMode="External" Id="Rb5380a2d4948438f" /><Relationship Type="http://schemas.openxmlformats.org/officeDocument/2006/relationships/hyperlink" Target="https://meteor-uat.aihw.gov.au/RegistrationAuthority/9" TargetMode="External" Id="R84d6e59f85474d2f" /><Relationship Type="http://schemas.openxmlformats.org/officeDocument/2006/relationships/hyperlink" Target="https://meteor-uat.aihw.gov.au/content/694101" TargetMode="External" Id="R9a985f55222f4400" /><Relationship Type="http://schemas.openxmlformats.org/officeDocument/2006/relationships/hyperlink" Target="https://meteor-uat.aihw.gov.au/RegistrationAuthority/14" TargetMode="External" Id="R974e3c8ab26e49f4" /><Relationship Type="http://schemas.openxmlformats.org/officeDocument/2006/relationships/hyperlink" Target="https://meteor-uat.aihw.gov.au/RegistrationAuthority/9" TargetMode="External" Id="Rdb43870f33f94c29" /><Relationship Type="http://schemas.openxmlformats.org/officeDocument/2006/relationships/hyperlink" Target="https://meteor-uat.aihw.gov.au/content/707502" TargetMode="External" Id="R9a0394dde5ee4373" /><Relationship Type="http://schemas.openxmlformats.org/officeDocument/2006/relationships/hyperlink" Target="https://meteor-uat.aihw.gov.au/RegistrationAuthority/14" TargetMode="External" Id="Rebc08223c61b4242" /><Relationship Type="http://schemas.openxmlformats.org/officeDocument/2006/relationships/hyperlink" Target="https://meteor-uat.aihw.gov.au/RegistrationAuthority/9" TargetMode="External" Id="Re77722794bd340ab" /><Relationship Type="http://schemas.openxmlformats.org/officeDocument/2006/relationships/hyperlink" Target="https://meteor-uat.aihw.gov.au/content/686323" TargetMode="External" Id="R0dcf2cd5c84a45ac" /><Relationship Type="http://schemas.openxmlformats.org/officeDocument/2006/relationships/hyperlink" Target="https://meteor-uat.aihw.gov.au/RegistrationAuthority/14" TargetMode="External" Id="Rfd5782540e09434e" /><Relationship Type="http://schemas.openxmlformats.org/officeDocument/2006/relationships/hyperlink" Target="https://meteor-uat.aihw.gov.au/RegistrationAuthority/9" TargetMode="External" Id="Ra7477f4177bf4f7b" /><Relationship Type="http://schemas.openxmlformats.org/officeDocument/2006/relationships/hyperlink" Target="https://meteor-uat.aihw.gov.au/content/688014" TargetMode="External" Id="Rad0f003c5cf24b88" /><Relationship Type="http://schemas.openxmlformats.org/officeDocument/2006/relationships/hyperlink" Target="https://meteor-uat.aihw.gov.au/RegistrationAuthority/14" TargetMode="External" Id="R12e2f5cab4924f23" /><Relationship Type="http://schemas.openxmlformats.org/officeDocument/2006/relationships/hyperlink" Target="https://meteor-uat.aihw.gov.au/RegistrationAuthority/9" TargetMode="External" Id="R6598e058917941a7" /><Relationship Type="http://schemas.openxmlformats.org/officeDocument/2006/relationships/hyperlink" Target="https://meteor-uat.aihw.gov.au/content/686306" TargetMode="External" Id="R7160efc0040149e5" /><Relationship Type="http://schemas.openxmlformats.org/officeDocument/2006/relationships/hyperlink" Target="https://meteor-uat.aihw.gov.au/RegistrationAuthority/14" TargetMode="External" Id="R7f6057e4508d44c8" /><Relationship Type="http://schemas.openxmlformats.org/officeDocument/2006/relationships/hyperlink" Target="https://meteor-uat.aihw.gov.au/RegistrationAuthority/9" TargetMode="External" Id="R1222fa874cd04a94" /><Relationship Type="http://schemas.openxmlformats.org/officeDocument/2006/relationships/hyperlink" Target="https://meteor-uat.aihw.gov.au/content/688016" TargetMode="External" Id="R1748f0a7f25a46c8" /><Relationship Type="http://schemas.openxmlformats.org/officeDocument/2006/relationships/hyperlink" Target="https://meteor-uat.aihw.gov.au/RegistrationAuthority/14" TargetMode="External" Id="R89e0e6853dc44464" /><Relationship Type="http://schemas.openxmlformats.org/officeDocument/2006/relationships/hyperlink" Target="https://meteor-uat.aihw.gov.au/RegistrationAuthority/9" TargetMode="External" Id="R21330ccf1e9c4fdc" /></Relationships>
</file>

<file path=word/_rels/header1.xml.rels>&#65279;<?xml version="1.0" encoding="utf-8"?><Relationships xmlns="http://schemas.openxmlformats.org/package/2006/relationships"><Relationship Type="http://schemas.openxmlformats.org/officeDocument/2006/relationships/image" Target="/media/image.png" Id="Re6152963ade04c89" /></Relationships>
</file>