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79647e1acf4655"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40492899d4e2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in-scope are only those health-care establishments that provide megavoltage external beam radiotherapy treatment (in-scope radiotherapy treatment). Both public and private establishments are in-scope.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ceaf6bf5dd44d7a">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RWT NMDS. It is assumed that data submitted to the RWT NMDS adhere to these definitions. These definitions do not necessarily apply to other data sets.</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bde8686f02a94825">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b11ab9c7f7ff4608">
                    <w:r>
                      <w:rPr>
                        <w:rStyle w:val="Hyperlink"/>
                      </w:rPr>
                      <w:t xml:space="preserve">principal diagnosis</w:t>
                    </w:r>
                  </w:hyperlink>
                  <w:r>
                    <w:t xml:space="preserve"> (where radiotherapy is intended as treatment for cancer), or by the </w:t>
                  </w:r>
                  <w:hyperlink w:history="true" r:id="R177a7a0ec35640e5">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The statistical unit will be calculated by the Australian Institute of Health and Welfare for the time period (see Scope above) using the following data elements:</w:t>
            </w:r>
          </w:p>
          <w:p>
            <w:r>
              <w:t xml:space="preserve">The time in days between </w:t>
            </w:r>
            <w:hyperlink w:history="true" r:id="Rfd3039e9a7934ffd">
              <w:r>
                <w:rPr>
                  <w:rStyle w:val="Hyperlink"/>
                </w:rPr>
                <w:t xml:space="preserve">Patient—ready-for-care date, DDMMYYYY</w:t>
              </w:r>
            </w:hyperlink>
            <w:r>
              <w:t xml:space="preserve"> and </w:t>
            </w:r>
            <w:hyperlink w:history="true" r:id="R502aa5837a5947cc">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NMDS include:</w:t>
            </w:r>
          </w:p>
          <w:p>
            <w:hyperlink w:tooltip="A series of one or more radiotherapy treatments prescribed by a radiation oncologist." w:history="true" r:id="Rda8d6ffcbe2c4dd8">
              <w:r>
                <w:rPr>
                  <w:rStyle w:val="Hyperlink"/>
                  <w:b/>
                </w:rPr>
                <w:t xml:space="preserve">Course of radiotherapy treatment</w:t>
              </w:r>
            </w:hyperlink>
          </w:p>
          <w:p>
            <w:hyperlink w:tooltip="Radiotherapy is the treatment of disease by means of ionizing radiation." w:history="true" r:id="R8c5840d4f57b4221">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ec33cbfd99468a">
              <w:r>
                <w:rPr>
                  <w:rStyle w:val="Hyperlink"/>
                </w:rPr>
                <w:t xml:space="preserve">Radiotherapy waiting times NMDS 2015-2018</w:t>
              </w:r>
            </w:hyperlink>
          </w:p>
          <w:p>
            <w:pPr>
              <w:pStyle w:val="registration-status"/>
              <w:spacing w:before="0" w:after="0"/>
            </w:pPr>
            <w:hyperlink w:history="true" r:id="Re259d1ec4da14c8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54beab816704d59">
              <w:r>
                <w:rPr>
                  <w:rStyle w:val="Hyperlink"/>
                </w:rPr>
                <w:t xml:space="preserve">National Radiotherapy Waiting Times Database, 2015–16; Quality Statement</w:t>
              </w:r>
            </w:hyperlink>
          </w:p>
          <w:p>
            <w:pPr>
              <w:pStyle w:val="registration-status"/>
              <w:spacing w:before="0" w:after="0"/>
            </w:pPr>
            <w:hyperlink w:history="true" r:id="Rbc257f6aee524df8">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b118423a4ff5466a">
              <w:r>
                <w:rPr>
                  <w:rStyle w:val="Hyperlink"/>
                </w:rPr>
                <w:t xml:space="preserve">National Radiotherapy Waiting Times Database, 2016–17; Quality Statement</w:t>
              </w:r>
            </w:hyperlink>
          </w:p>
          <w:p>
            <w:pPr>
              <w:pStyle w:val="registration-status"/>
              <w:spacing w:before="0" w:after="0"/>
            </w:pPr>
            <w:hyperlink w:history="true" r:id="R370618ccebfd418e">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eaf97b6f40ed4929">
              <w:r>
                <w:rPr>
                  <w:rStyle w:val="Hyperlink"/>
                </w:rPr>
                <w:t xml:space="preserve">National Radiotherapy Waiting Times Database, 2017–18; Quality Statement</w:t>
              </w:r>
            </w:hyperlink>
          </w:p>
          <w:p>
            <w:pPr>
              <w:pStyle w:val="registration-status"/>
              <w:spacing w:before="0" w:after="0"/>
            </w:pPr>
            <w:hyperlink w:history="true" r:id="Rca46865d164a4976">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300e16834fd94894">
              <w:r>
                <w:rPr>
                  <w:rStyle w:val="Hyperlink"/>
                </w:rPr>
                <w:t xml:space="preserve">National Radiotherapy Waiting Times Database, 2018–19; Quality Statement</w:t>
              </w:r>
            </w:hyperlink>
          </w:p>
          <w:p>
            <w:pPr>
              <w:pStyle w:val="registration-status"/>
              <w:spacing w:before="0" w:after="0"/>
            </w:pPr>
            <w:hyperlink w:history="true" r:id="Rb9293f5f78ee4755">
              <w:r>
                <w:rPr>
                  <w:rStyle w:val="Hyperlink"/>
                  <w:color w:val="244061"/>
                </w:rPr>
                <w:t xml:space="preserve">AIHW Data Quality Statements</w:t>
              </w:r>
            </w:hyperlink>
            <w:r>
              <w:rPr>
                <w:rStyle w:val="row-content"/>
                <w:color w:val="244061"/>
              </w:rPr>
              <w:t xml:space="preserve">, Standard 06/10/2020</w:t>
            </w:r>
          </w:p>
          <w:p>
            <w:r>
              <w:br/>
            </w:r>
            <w:r>
              <w:rPr>
                <w:rStyle w:val="row-content"/>
              </w:rPr>
              <w:t xml:space="preserve">See also </w:t>
            </w:r>
            <w:hyperlink w:history="true" r:id="R9427736540884483">
              <w:r>
                <w:rPr>
                  <w:rStyle w:val="Hyperlink"/>
                </w:rPr>
                <w:t xml:space="preserve">Person with cancer—clinical emergency indicator, code A</w:t>
              </w:r>
            </w:hyperlink>
          </w:p>
          <w:p>
            <w:pPr>
              <w:pStyle w:val="registration-status"/>
              <w:spacing w:before="0" w:after="0"/>
            </w:pPr>
            <w:hyperlink w:history="true" r:id="Ra48e8535f12d472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5cbce7f7fb74158">
              <w:r>
                <w:rPr>
                  <w:rStyle w:val="Hyperlink"/>
                </w:rPr>
                <w:t xml:space="preserve">Person with cancer—intention of treatment, code AAA</w:t>
              </w:r>
            </w:hyperlink>
          </w:p>
          <w:p>
            <w:pPr>
              <w:pStyle w:val="registration-status"/>
              <w:spacing w:before="0" w:after="0"/>
            </w:pPr>
            <w:hyperlink w:history="true" r:id="R6add6358ea674cc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38ead27d70e4cb3">
              <w:r>
                <w:rPr>
                  <w:rStyle w:val="Hyperlink"/>
                </w:rPr>
                <w:t xml:space="preserve">Statistical Area Level 1 of usual residence NBEDS 2018-19</w:t>
              </w:r>
            </w:hyperlink>
          </w:p>
          <w:p>
            <w:pPr>
              <w:pStyle w:val="registration-status"/>
              <w:spacing w:before="0" w:after="0"/>
            </w:pPr>
            <w:hyperlink w:history="true" r:id="R4bf0dddb28f6445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844a247e295471f">
              <w:r>
                <w:rPr>
                  <w:rStyle w:val="Hyperlink"/>
                </w:rPr>
                <w:t xml:space="preserve">Statistical Area Level 1 of usual residence NBEDS 2019-20</w:t>
              </w:r>
            </w:hyperlink>
          </w:p>
          <w:p>
            <w:pPr>
              <w:pStyle w:val="registration-status"/>
              <w:spacing w:before="0" w:after="0"/>
            </w:pPr>
            <w:hyperlink w:history="true" r:id="R21ee0a846dfe4b4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9d148d9808b40c5">
              <w:r>
                <w:rPr>
                  <w:rStyle w:val="Hyperlink"/>
                </w:rPr>
                <w:t xml:space="preserve">Statistical Area Level 1 of usual residence NBEDS 2020–21</w:t>
              </w:r>
            </w:hyperlink>
          </w:p>
          <w:p>
            <w:pPr>
              <w:pStyle w:val="registration-status"/>
              <w:spacing w:before="0" w:after="0"/>
            </w:pPr>
            <w:hyperlink w:history="true" r:id="R6e6219f915154f32">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94090203639a40f5">
              <w:r>
                <w:rPr>
                  <w:rStyle w:val="Hyperlink"/>
                </w:rPr>
                <w:t xml:space="preserve">Statistical Area Level 1 of usual residence NBEDS 2021–22</w:t>
              </w:r>
            </w:hyperlink>
          </w:p>
          <w:p>
            <w:pPr>
              <w:pStyle w:val="registration-status"/>
              <w:spacing w:before="0" w:after="0"/>
            </w:pPr>
            <w:hyperlink w:history="true" r:id="Rb87df1b44f2e4c4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06aef0b82544897">
              <w:r>
                <w:rPr>
                  <w:rStyle w:val="Hyperlink"/>
                </w:rPr>
                <w:t xml:space="preserve">Statistical Area Level 1 of usual residence NBEDS 2022–23</w:t>
              </w:r>
            </w:hyperlink>
          </w:p>
          <w:p>
            <w:pPr>
              <w:pStyle w:val="registration-status"/>
              <w:spacing w:before="0" w:after="0"/>
            </w:pPr>
            <w:hyperlink w:history="true" r:id="Rc97b16da941b4460">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8026ac8c44bbb">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7382df869487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ef792498a40ea">
                    <w:r>
                      <w:rPr>
                        <w:rStyle w:val="Hyperlink"/>
                      </w:rPr>
                      <w:t xml:space="preserve">Patient—clinical emergency indicator, yes/no code N</w:t>
                    </w:r>
                  </w:hyperlink>
                </w:p>
                <w:p>
                  <w:r>
                    <w:rPr>
                      <w:b/>
                      <w:i/>
                      <w:color w:val="333333"/>
                    </w:rPr>
                    <w:t xml:space="preserve">DSS specific information:</w:t>
                  </w:r>
                </w:p>
                <w:p>
                  <w:r>
                    <w:t xml:space="preserve">Assigning the clinical emergency indicator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e54dbb34c4b9e">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71ec97f7249a3">
                    <w:r>
                      <w:rPr>
                        <w:rStyle w:val="Hyperlink"/>
                      </w:rPr>
                      <w:t xml:space="preserve">Patient—principal diagnosis,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2e0b872de463e">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e14a446b844a8">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27eb8a4ac44f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54172dbf044a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8854e6362453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d0d454b98487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4ed0e642d45a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73e82f7ef2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248c41b95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3e82f7ef24c1a" /><Relationship Type="http://schemas.openxmlformats.org/officeDocument/2006/relationships/header" Target="/word/header1.xml" Id="R5d992c919ee14bbd" /><Relationship Type="http://schemas.openxmlformats.org/officeDocument/2006/relationships/settings" Target="/word/settings.xml" Id="R53018208e5884aa7" /><Relationship Type="http://schemas.openxmlformats.org/officeDocument/2006/relationships/styles" Target="/word/styles.xml" Id="R9dcd79d0345d4b19" /><Relationship Type="http://schemas.openxmlformats.org/officeDocument/2006/relationships/hyperlink" Target="https://meteor-uat.aihw.gov.au/content/448151" TargetMode="External" Id="R81d2d84ff7854e47" /><Relationship Type="http://schemas.openxmlformats.org/officeDocument/2006/relationships/numbering" Target="/word/numbering.xml" Id="R828aa74826764074" /><Relationship Type="http://schemas.openxmlformats.org/officeDocument/2006/relationships/hyperlink" Target="https://meteor-uat.aihw.gov.au/RegistrationAuthority/14" TargetMode="External" Id="R05340492899d4e2f" /><Relationship Type="http://schemas.openxmlformats.org/officeDocument/2006/relationships/hyperlink" Target="https://meteor-uat.aihw.gov.au/content/448151" TargetMode="External" Id="R6ceaf6bf5dd44d7a" /><Relationship Type="http://schemas.openxmlformats.org/officeDocument/2006/relationships/hyperlink" Target="https://meteor-uat.aihw.gov.au/content/448151" TargetMode="External" Id="Rbde8686f02a94825" /><Relationship Type="http://schemas.openxmlformats.org/officeDocument/2006/relationships/hyperlink" Target="https://meteor-uat.aihw.gov.au/content/686243" TargetMode="External" Id="Rb11ab9c7f7ff4608" /><Relationship Type="http://schemas.openxmlformats.org/officeDocument/2006/relationships/hyperlink" Target="https://meteor-uat.aihw.gov.au/content/686243" TargetMode="External" Id="R177a7a0ec35640e5" /><Relationship Type="http://schemas.openxmlformats.org/officeDocument/2006/relationships/hyperlink" Target="https://meteor-uat.aihw.gov.au/content/448141" TargetMode="External" Id="Rfd3039e9a7934ffd" /><Relationship Type="http://schemas.openxmlformats.org/officeDocument/2006/relationships/hyperlink" Target="https://meteor-uat.aihw.gov.au/content/448147" TargetMode="External" Id="R502aa5837a5947cc" /><Relationship Type="http://schemas.openxmlformats.org/officeDocument/2006/relationships/hyperlink" Target="https://meteor-uat.aihw.gov.au/content/448151" TargetMode="External" Id="Rda8d6ffcbe2c4dd8" /><Relationship Type="http://schemas.openxmlformats.org/officeDocument/2006/relationships/hyperlink" Target="https://meteor-uat.aihw.gov.au/content/437265" TargetMode="External" Id="R8c5840d4f57b4221" /><Relationship Type="http://schemas.openxmlformats.org/officeDocument/2006/relationships/hyperlink" Target="https://meteor-uat.aihw.gov.au/content/579304" TargetMode="External" Id="Rc1ec33cbfd99468a" /><Relationship Type="http://schemas.openxmlformats.org/officeDocument/2006/relationships/hyperlink" Target="https://meteor-uat.aihw.gov.au/RegistrationAuthority/14" TargetMode="External" Id="Re259d1ec4da14c82" /><Relationship Type="http://schemas.openxmlformats.org/officeDocument/2006/relationships/hyperlink" Target="https://meteor-uat.aihw.gov.au/content/668535" TargetMode="External" Id="Rb54beab816704d59" /><Relationship Type="http://schemas.openxmlformats.org/officeDocument/2006/relationships/hyperlink" Target="https://meteor-uat.aihw.gov.au/RegistrationAuthority/8" TargetMode="External" Id="Rbc257f6aee524df8" /><Relationship Type="http://schemas.openxmlformats.org/officeDocument/2006/relationships/hyperlink" Target="https://meteor-uat.aihw.gov.au/content/696042" TargetMode="External" Id="Rb118423a4ff5466a" /><Relationship Type="http://schemas.openxmlformats.org/officeDocument/2006/relationships/hyperlink" Target="https://meteor-uat.aihw.gov.au/RegistrationAuthority/8" TargetMode="External" Id="R370618ccebfd418e" /><Relationship Type="http://schemas.openxmlformats.org/officeDocument/2006/relationships/hyperlink" Target="https://meteor-uat.aihw.gov.au/content/718528" TargetMode="External" Id="Reaf97b6f40ed4929" /><Relationship Type="http://schemas.openxmlformats.org/officeDocument/2006/relationships/hyperlink" Target="https://meteor-uat.aihw.gov.au/RegistrationAuthority/8" TargetMode="External" Id="Rca46865d164a4976" /><Relationship Type="http://schemas.openxmlformats.org/officeDocument/2006/relationships/hyperlink" Target="https://meteor-uat.aihw.gov.au/content/732790" TargetMode="External" Id="R300e16834fd94894" /><Relationship Type="http://schemas.openxmlformats.org/officeDocument/2006/relationships/hyperlink" Target="https://meteor-uat.aihw.gov.au/RegistrationAuthority/8" TargetMode="External" Id="Rb9293f5f78ee4755" /><Relationship Type="http://schemas.openxmlformats.org/officeDocument/2006/relationships/hyperlink" Target="https://meteor-uat.aihw.gov.au/content/555675" TargetMode="External" Id="R9427736540884483" /><Relationship Type="http://schemas.openxmlformats.org/officeDocument/2006/relationships/hyperlink" Target="https://meteor-uat.aihw.gov.au/RegistrationAuthority/5" TargetMode="External" Id="Ra48e8535f12d4728" /><Relationship Type="http://schemas.openxmlformats.org/officeDocument/2006/relationships/hyperlink" Target="https://meteor-uat.aihw.gov.au/content/555691" TargetMode="External" Id="Ra5cbce7f7fb74158" /><Relationship Type="http://schemas.openxmlformats.org/officeDocument/2006/relationships/hyperlink" Target="https://meteor-uat.aihw.gov.au/RegistrationAuthority/5" TargetMode="External" Id="R6add6358ea674cc2" /><Relationship Type="http://schemas.openxmlformats.org/officeDocument/2006/relationships/hyperlink" Target="https://meteor-uat.aihw.gov.au/content/676370" TargetMode="External" Id="Ra38ead27d70e4cb3" /><Relationship Type="http://schemas.openxmlformats.org/officeDocument/2006/relationships/hyperlink" Target="https://meteor-uat.aihw.gov.au/RegistrationAuthority/14" TargetMode="External" Id="R4bf0dddb28f6445e" /><Relationship Type="http://schemas.openxmlformats.org/officeDocument/2006/relationships/hyperlink" Target="https://meteor-uat.aihw.gov.au/content/698087" TargetMode="External" Id="R9844a247e295471f" /><Relationship Type="http://schemas.openxmlformats.org/officeDocument/2006/relationships/hyperlink" Target="https://meteor-uat.aihw.gov.au/RegistrationAuthority/14" TargetMode="External" Id="R21ee0a846dfe4b4e" /><Relationship Type="http://schemas.openxmlformats.org/officeDocument/2006/relationships/hyperlink" Target="https://meteor-uat.aihw.gov.au/content/715325" TargetMode="External" Id="R49d148d9808b40c5" /><Relationship Type="http://schemas.openxmlformats.org/officeDocument/2006/relationships/hyperlink" Target="https://meteor-uat.aihw.gov.au/RegistrationAuthority/14" TargetMode="External" Id="R6e6219f915154f32" /><Relationship Type="http://schemas.openxmlformats.org/officeDocument/2006/relationships/hyperlink" Target="https://meteor-uat.aihw.gov.au/content/727346" TargetMode="External" Id="R94090203639a40f5" /><Relationship Type="http://schemas.openxmlformats.org/officeDocument/2006/relationships/hyperlink" Target="https://meteor-uat.aihw.gov.au/RegistrationAuthority/14" TargetMode="External" Id="Rb87df1b44f2e4c4a" /><Relationship Type="http://schemas.openxmlformats.org/officeDocument/2006/relationships/hyperlink" Target="https://meteor-uat.aihw.gov.au/content/742163" TargetMode="External" Id="Rc06aef0b82544897" /><Relationship Type="http://schemas.openxmlformats.org/officeDocument/2006/relationships/hyperlink" Target="https://meteor-uat.aihw.gov.au/RegistrationAuthority/14" TargetMode="External" Id="Rc97b16da941b4460" /><Relationship Type="http://schemas.openxmlformats.org/officeDocument/2006/relationships/hyperlink" Target="https://meteor-uat.aihw.gov.au/content/659774" TargetMode="External" Id="R7ad8026ac8c44bbb" /><Relationship Type="http://schemas.openxmlformats.org/officeDocument/2006/relationships/hyperlink" Target="https://meteor-uat.aihw.gov.au/content/269973" TargetMode="External" Id="Rcc17382df8694872" /><Relationship Type="http://schemas.openxmlformats.org/officeDocument/2006/relationships/hyperlink" Target="https://meteor-uat.aihw.gov.au/content/448126" TargetMode="External" Id="Rf08ef792498a40ea" /><Relationship Type="http://schemas.openxmlformats.org/officeDocument/2006/relationships/hyperlink" Target="https://meteor-uat.aihw.gov.au/content/583857" TargetMode="External" Id="R066e54dbb34c4b9e" /><Relationship Type="http://schemas.openxmlformats.org/officeDocument/2006/relationships/hyperlink" Target="https://meteor-uat.aihw.gov.au/content/686243" TargetMode="External" Id="R13771ec97f7249a3" /><Relationship Type="http://schemas.openxmlformats.org/officeDocument/2006/relationships/hyperlink" Target="https://meteor-uat.aihw.gov.au/content/448147" TargetMode="External" Id="Re382e0b872de463e" /><Relationship Type="http://schemas.openxmlformats.org/officeDocument/2006/relationships/hyperlink" Target="https://meteor-uat.aihw.gov.au/content/448141" TargetMode="External" Id="R63fe14a446b844a8" /><Relationship Type="http://schemas.openxmlformats.org/officeDocument/2006/relationships/hyperlink" Target="https://meteor-uat.aihw.gov.au/content/659725" TargetMode="External" Id="R28f27eb8a4ac44f2" /><Relationship Type="http://schemas.openxmlformats.org/officeDocument/2006/relationships/hyperlink" Target="https://meteor-uat.aihw.gov.au/content/287007" TargetMode="External" Id="Rce454172dbf044a3" /><Relationship Type="http://schemas.openxmlformats.org/officeDocument/2006/relationships/hyperlink" Target="https://meteor-uat.aihw.gov.au/content/602543" TargetMode="External" Id="R1298854e6362453d" /><Relationship Type="http://schemas.openxmlformats.org/officeDocument/2006/relationships/hyperlink" Target="https://meteor-uat.aihw.gov.au/content/290046" TargetMode="External" Id="Rffdd0d454b98487f" /><Relationship Type="http://schemas.openxmlformats.org/officeDocument/2006/relationships/hyperlink" Target="https://meteor-uat.aihw.gov.au/content/635126" TargetMode="External" Id="R6544ed0e642d45ab" /></Relationships>
</file>

<file path=word/_rels/header1.xml.rels>&#65279;<?xml version="1.0" encoding="utf-8"?><Relationships xmlns="http://schemas.openxmlformats.org/package/2006/relationships"><Relationship Type="http://schemas.openxmlformats.org/officeDocument/2006/relationships/image" Target="/media/image.png" Id="Rf53248c41b954fe9" /></Relationships>
</file>