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f18f27aca459e" /></Relationships>
</file>

<file path=word/document.xml><?xml version="1.0" encoding="utf-8"?>
<w:document xmlns:r="http://schemas.openxmlformats.org/officeDocument/2006/relationships" xmlns:w="http://schemas.openxmlformats.org/wordprocessingml/2006/main">
  <w:body>
    <w:p>
      <w:pPr>
        <w:pStyle w:val="Title"/>
      </w:pPr>
      <w:r>
        <w:t>Patient—intact tympanic membrane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Patient—intact tympanic membrane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Intact tympanic membrane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282679e174411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thin, semitransparent membrane in the middle ear that transmits sound vibrations to the internal ear." w:history="true" r:id="Rff70e80dbfbf4718">
              <w:r>
                <w:rPr>
                  <w:rStyle w:val="Hyperlink"/>
                  <w:b/>
                </w:rPr>
                <w:t xml:space="preserve">tympanic membrane</w:t>
              </w:r>
            </w:hyperlink>
            <w:r>
              <w:rPr>
                <w:rStyle w:val="row-content-rich-text"/>
              </w:rPr>
              <w:t xml:space="preserve"> is intact,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9d3de90a7b4854">
              <w:r>
                <w:rPr>
                  <w:rStyle w:val="Hyperlink"/>
                </w:rPr>
                <w:t xml:space="preserve">Patient—intact tympanic membrane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1f6d23b96f4756">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for the right and left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spacing w:after="160"/>
            </w:pPr>
            <w:r>
              <w:rPr>
                <w:rStyle w:val="row-content-rich-text"/>
              </w:rPr>
              <w:t xml:space="preserve">This code is used when the data is missing.</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3c22ff5df04c85">
              <w:r>
                <w:rPr>
                  <w:rStyle w:val="Hyperlink"/>
                </w:rPr>
                <w:t xml:space="preserve">Patient—intact tympanic membrane indicator, yes/no code N</w:t>
              </w:r>
            </w:hyperlink>
          </w:p>
          <w:p>
            <w:pPr>
              <w:pStyle w:val="registration-status"/>
              <w:spacing w:before="0" w:after="0"/>
            </w:pPr>
            <w:hyperlink w:history="true" r:id="R498b6ad2c7ee4121">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7bca1ffe0bf24d92">
              <w:r>
                <w:rPr>
                  <w:rStyle w:val="Hyperlink"/>
                </w:rPr>
                <w:t xml:space="preserve">Patient—intact tympanic membrane condition, code N</w:t>
              </w:r>
            </w:hyperlink>
          </w:p>
          <w:p>
            <w:pPr>
              <w:pStyle w:val="registration-status"/>
              <w:spacing w:before="0" w:after="0"/>
            </w:pPr>
            <w:hyperlink w:history="true" r:id="R16a1d5aa17374df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a2f647a9e940ea">
              <w:r>
                <w:rPr>
                  <w:rStyle w:val="Hyperlink"/>
                </w:rPr>
                <w:t xml:space="preserve">Pre-operative examination of ear cluster</w:t>
              </w:r>
            </w:hyperlink>
          </w:p>
          <w:p>
            <w:pPr>
              <w:pStyle w:val="registration-status"/>
              <w:spacing w:before="0" w:after="0"/>
            </w:pPr>
            <w:hyperlink w:history="true" r:id="Rca6d05d6465a4f26">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f55f67cab473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682256</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96f028baf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f67cab47341dc" /><Relationship Type="http://schemas.openxmlformats.org/officeDocument/2006/relationships/header" Target="/word/header1.xml" Id="R1db98f8da1864b25" /><Relationship Type="http://schemas.openxmlformats.org/officeDocument/2006/relationships/settings" Target="/word/settings.xml" Id="Re6e4f0b994034f9b" /><Relationship Type="http://schemas.openxmlformats.org/officeDocument/2006/relationships/styles" Target="/word/styles.xml" Id="Rc2361afdcab245c8" /><Relationship Type="http://schemas.openxmlformats.org/officeDocument/2006/relationships/hyperlink" Target="https://meteor-uat.aihw.gov.au/RegistrationAuthority/9" TargetMode="External" Id="R7c282679e1744119" /><Relationship Type="http://schemas.openxmlformats.org/officeDocument/2006/relationships/hyperlink" Target="https://meteor-uat.aihw.gov.au/content/562107" TargetMode="External" Id="Rff70e80dbfbf4718" /><Relationship Type="http://schemas.openxmlformats.org/officeDocument/2006/relationships/hyperlink" Target="https://meteor-uat.aihw.gov.au/content/682254" TargetMode="External" Id="R7a9d3de90a7b4854" /><Relationship Type="http://schemas.openxmlformats.org/officeDocument/2006/relationships/hyperlink" Target="https://meteor-uat.aihw.gov.au/content/546669" TargetMode="External" Id="R5b1f6d23b96f4756" /><Relationship Type="http://schemas.openxmlformats.org/officeDocument/2006/relationships/hyperlink" Target="https://meteor-uat.aihw.gov.au/content/505104" TargetMode="External" Id="Rb03c22ff5df04c85" /><Relationship Type="http://schemas.openxmlformats.org/officeDocument/2006/relationships/hyperlink" Target="https://meteor-uat.aihw.gov.au/RegistrationAuthority/9" TargetMode="External" Id="R498b6ad2c7ee4121" /><Relationship Type="http://schemas.openxmlformats.org/officeDocument/2006/relationships/hyperlink" Target="https://meteor-uat.aihw.gov.au/content/507838" TargetMode="External" Id="R7bca1ffe0bf24d92" /><Relationship Type="http://schemas.openxmlformats.org/officeDocument/2006/relationships/hyperlink" Target="https://meteor-uat.aihw.gov.au/RegistrationAuthority/9" TargetMode="External" Id="R16a1d5aa17374dfe" /><Relationship Type="http://schemas.openxmlformats.org/officeDocument/2006/relationships/hyperlink" Target="https://meteor-uat.aihw.gov.au/content/567654" TargetMode="External" Id="R65a2f647a9e940ea" /><Relationship Type="http://schemas.openxmlformats.org/officeDocument/2006/relationships/hyperlink" Target="https://meteor-uat.aihw.gov.au/RegistrationAuthority/9" TargetMode="External" Id="Rca6d05d6465a4f26" /></Relationships>
</file>

<file path=word/_rels/header1.xml.rels>&#65279;<?xml version="1.0" encoding="utf-8"?><Relationships xmlns="http://schemas.openxmlformats.org/package/2006/relationships"><Relationship Type="http://schemas.openxmlformats.org/officeDocument/2006/relationships/image" Target="/media/image.png" Id="Rd0e96f028baf4eb1" /></Relationships>
</file>