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5696d1e09f4818" /></Relationships>
</file>

<file path=word/document.xml><?xml version="1.0" encoding="utf-8"?>
<w:document xmlns:r="http://schemas.openxmlformats.org/officeDocument/2006/relationships" xmlns:w="http://schemas.openxmlformats.org/wordprocessingml/2006/main">
  <w:body>
    <w:p>
      <w:pPr>
        <w:pStyle w:val="Title"/>
      </w:pPr>
      <w:r>
        <w:t>Chronic otitis media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otitis media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37b07643942b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used to describe a variety of signs, symptoms, and physical findings that result from the long-term damage to the middle ear by infection and inflammation. This includes the following:</w:t>
            </w:r>
          </w:p>
          <w:p>
            <w:pPr>
              <w:pStyle w:val="ListParagraph"/>
              <w:numPr>
                <w:ilvl w:val="0"/>
                <w:numId w:val="2"/>
              </w:numPr>
            </w:pPr>
            <w:r>
              <w:rPr>
                <w:rStyle w:val="row-content-rich-text"/>
              </w:rPr>
              <w:t xml:space="preserve">severe retraction or perforation of the tympanic membrane (a hole in the tympanic membrane )</w:t>
            </w:r>
          </w:p>
          <w:p>
            <w:pPr>
              <w:pStyle w:val="ListParagraph"/>
              <w:numPr>
                <w:ilvl w:val="0"/>
                <w:numId w:val="2"/>
              </w:numPr>
            </w:pPr>
            <w:r>
              <w:rPr>
                <w:rStyle w:val="row-content-rich-text"/>
              </w:rPr>
              <w:t xml:space="preserve">scarring or erosion of the small, sound conducting bones of the middle ear</w:t>
            </w:r>
          </w:p>
          <w:p>
            <w:pPr>
              <w:pStyle w:val="ListParagraph"/>
              <w:numPr>
                <w:ilvl w:val="0"/>
                <w:numId w:val="2"/>
              </w:numPr>
            </w:pPr>
            <w:r>
              <w:rPr>
                <w:rStyle w:val="row-content-rich-text"/>
              </w:rPr>
              <w:t xml:space="preserve">chronic or recurring drainage from the ear</w:t>
            </w:r>
          </w:p>
          <w:p>
            <w:pPr>
              <w:pStyle w:val="ListParagraph"/>
              <w:numPr>
                <w:ilvl w:val="0"/>
                <w:numId w:val="2"/>
              </w:numPr>
            </w:pPr>
            <w:r>
              <w:rPr>
                <w:rStyle w:val="row-content-rich-text"/>
              </w:rPr>
              <w:t xml:space="preserve">inflammation causing erosion of the bony cover or the facial nerve, balance canals, or cochlea (hearing organ)</w:t>
            </w:r>
          </w:p>
          <w:p>
            <w:pPr>
              <w:pStyle w:val="ListParagraph"/>
              <w:numPr>
                <w:ilvl w:val="0"/>
                <w:numId w:val="2"/>
              </w:numPr>
            </w:pPr>
            <w:r>
              <w:rPr>
                <w:rStyle w:val="row-content-rich-text"/>
              </w:rPr>
              <w:t xml:space="preserve">erosion of the bony borders of the middle ear or mastoid, resulting in infection spreading to the meninges (the coverings of the brain) or brain</w:t>
            </w:r>
          </w:p>
          <w:p>
            <w:pPr>
              <w:pStyle w:val="ListParagraph"/>
              <w:numPr>
                <w:ilvl w:val="0"/>
                <w:numId w:val="2"/>
              </w:numPr>
            </w:pPr>
            <w:r>
              <w:rPr>
                <w:rStyle w:val="row-content-rich-text"/>
              </w:rPr>
              <w:t xml:space="preserve">presence of cholesteatoma</w:t>
            </w:r>
          </w:p>
          <w:p>
            <w:pPr>
              <w:pStyle w:val="ListParagraph"/>
              <w:numPr>
                <w:ilvl w:val="0"/>
                <w:numId w:val="2"/>
              </w:numPr>
            </w:pPr>
            <w:r>
              <w:rPr>
                <w:rStyle w:val="row-content-rich-text"/>
              </w:rPr>
              <w:t xml:space="preserve">persistence of fluid behind an intact tympanic membrane.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Maryland Medical Center. Ear Infections 2017. Viewed 2 August 2017, </w:t>
            </w:r>
            <w:hyperlink w:history="true" r:id="Re5263d1c99a049e3">
              <w:r>
                <w:rPr>
                  <w:rStyle w:val="Hyperlink"/>
                </w:rPr>
                <w:t xml:space="preserve">http://www.umm.edu/programs/hearing/services/ear-infections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e58f281e8c14b20">
              <w:r>
                <w:rPr>
                  <w:rStyle w:val="Hyperlink"/>
                </w:rPr>
                <w:t xml:space="preserve">Chronic otitis media type</w:t>
              </w:r>
            </w:hyperlink>
          </w:p>
          <w:p>
            <w:pPr>
              <w:pStyle w:val="registration-status"/>
              <w:spacing w:before="0" w:after="0"/>
            </w:pPr>
            <w:hyperlink w:history="true" r:id="R292402fa8a5347ed">
              <w:r>
                <w:rPr>
                  <w:rStyle w:val="Hyperlink"/>
                  <w:color w:val="244061"/>
                </w:rPr>
                <w:t xml:space="preserve">Indigenous</w:t>
              </w:r>
            </w:hyperlink>
            <w:r>
              <w:rPr>
                <w:rStyle w:val="row-content"/>
                <w:color w:val="244061"/>
              </w:rPr>
              <w:t xml:space="preserve">, Standard 05/12/2017</w:t>
            </w:r>
          </w:p>
          <w:p>
            <w:r>
              <w:br/>
            </w:r>
            <w:hyperlink w:history="true" r:id="R099fdb8311e44bcc">
              <w:r>
                <w:rPr>
                  <w:rStyle w:val="Hyperlink"/>
                </w:rPr>
                <w:t xml:space="preserve">Chronic otitis media type code N[N]</w:t>
              </w:r>
            </w:hyperlink>
          </w:p>
          <w:p>
            <w:pPr>
              <w:pStyle w:val="registration-status"/>
              <w:spacing w:before="0" w:after="0"/>
            </w:pPr>
            <w:hyperlink w:history="true" r:id="R21800e6c9b804d20">
              <w:r>
                <w:rPr>
                  <w:rStyle w:val="Hyperlink"/>
                  <w:color w:val="244061"/>
                </w:rPr>
                <w:t xml:space="preserve">Indigenous</w:t>
              </w:r>
            </w:hyperlink>
            <w:r>
              <w:rPr>
                <w:rStyle w:val="row-content"/>
                <w:color w:val="244061"/>
              </w:rPr>
              <w:t xml:space="preserve">, Standard 05/12/2017</w:t>
            </w:r>
          </w:p>
          <w:p>
            <w:r>
              <w:br/>
            </w:r>
            <w:hyperlink w:history="true" r:id="R896e0d158fa041f5">
              <w:r>
                <w:rPr>
                  <w:rStyle w:val="Hyperlink"/>
                </w:rPr>
                <w:t xml:space="preserve">Closing the Gap/Child Health Check Initiative: Ear, nose and throat operation summary form DSS</w:t>
              </w:r>
            </w:hyperlink>
          </w:p>
          <w:p>
            <w:pPr>
              <w:pStyle w:val="registration-status"/>
              <w:spacing w:before="0" w:after="0"/>
            </w:pPr>
            <w:hyperlink w:history="true" r:id="Ra7a989eed2954d23">
              <w:r>
                <w:rPr>
                  <w:rStyle w:val="Hyperlink"/>
                  <w:color w:val="244061"/>
                </w:rPr>
                <w:t xml:space="preserve">Indigenous</w:t>
              </w:r>
            </w:hyperlink>
            <w:r>
              <w:rPr>
                <w:rStyle w:val="row-content"/>
                <w:color w:val="244061"/>
              </w:rPr>
              <w:t xml:space="preserve">, Standard 05/12/2017</w:t>
            </w:r>
          </w:p>
          <w:p>
            <w:r>
              <w:br/>
            </w:r>
            <w:hyperlink w:history="true" r:id="R119dd47956e9422e">
              <w:r>
                <w:rPr>
                  <w:rStyle w:val="Hyperlink"/>
                </w:rPr>
                <w:t xml:space="preserve">Patient—chronic otitis media type, code N[N]</w:t>
              </w:r>
            </w:hyperlink>
          </w:p>
          <w:p>
            <w:pPr>
              <w:pStyle w:val="registration-status"/>
              <w:spacing w:before="0" w:after="0"/>
            </w:pPr>
            <w:hyperlink w:history="true" r:id="Rc529950261104e8c">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94ca3701a9d848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682003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3f0be629e8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ca3701a9d84854" /><Relationship Type="http://schemas.openxmlformats.org/officeDocument/2006/relationships/header" Target="/word/header1.xml" Id="R5ae7d50db8c94444" /><Relationship Type="http://schemas.openxmlformats.org/officeDocument/2006/relationships/settings" Target="/word/settings.xml" Id="Rd8fe870fb96c4844" /><Relationship Type="http://schemas.openxmlformats.org/officeDocument/2006/relationships/styles" Target="/word/styles.xml" Id="Rb0168f9f369e4539" /><Relationship Type="http://schemas.openxmlformats.org/officeDocument/2006/relationships/numbering" Target="/word/numbering.xml" Id="R7ce13a5d6d3d43b6" /><Relationship Type="http://schemas.openxmlformats.org/officeDocument/2006/relationships/hyperlink" Target="https://meteor-uat.aihw.gov.au/RegistrationAuthority/9" TargetMode="External" Id="R93537b07643942b7" /><Relationship Type="http://schemas.openxmlformats.org/officeDocument/2006/relationships/hyperlink" Target="http://www.umm.edu/programs/hearing/services/ear-infections" TargetMode="External" Id="Re5263d1c99a049e3" /><Relationship Type="http://schemas.openxmlformats.org/officeDocument/2006/relationships/hyperlink" Target="https://meteor-uat.aihw.gov.au/content/567951" TargetMode="External" Id="R8e58f281e8c14b20" /><Relationship Type="http://schemas.openxmlformats.org/officeDocument/2006/relationships/hyperlink" Target="https://meteor-uat.aihw.gov.au/RegistrationAuthority/9" TargetMode="External" Id="R292402fa8a5347ed" /><Relationship Type="http://schemas.openxmlformats.org/officeDocument/2006/relationships/hyperlink" Target="https://meteor-uat.aihw.gov.au/content/567943" TargetMode="External" Id="R099fdb8311e44bcc" /><Relationship Type="http://schemas.openxmlformats.org/officeDocument/2006/relationships/hyperlink" Target="https://meteor-uat.aihw.gov.au/RegistrationAuthority/9" TargetMode="External" Id="R21800e6c9b804d20" /><Relationship Type="http://schemas.openxmlformats.org/officeDocument/2006/relationships/hyperlink" Target="https://meteor-uat.aihw.gov.au/content/507516" TargetMode="External" Id="R896e0d158fa041f5" /><Relationship Type="http://schemas.openxmlformats.org/officeDocument/2006/relationships/hyperlink" Target="https://meteor-uat.aihw.gov.au/RegistrationAuthority/9" TargetMode="External" Id="Ra7a989eed2954d23" /><Relationship Type="http://schemas.openxmlformats.org/officeDocument/2006/relationships/hyperlink" Target="https://meteor-uat.aihw.gov.au/content/567962" TargetMode="External" Id="R119dd47956e9422e" /><Relationship Type="http://schemas.openxmlformats.org/officeDocument/2006/relationships/hyperlink" Target="https://meteor-uat.aihw.gov.au/RegistrationAuthority/9" TargetMode="External" Id="Rc529950261104e8c" /></Relationships>
</file>

<file path=word/_rels/header1.xml.rels>&#65279;<?xml version="1.0" encoding="utf-8"?><Relationships xmlns="http://schemas.openxmlformats.org/package/2006/relationships"><Relationship Type="http://schemas.openxmlformats.org/officeDocument/2006/relationships/image" Target="/media/image.png" Id="Rc63f0be629e84b14" /></Relationships>
</file>