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bb91ac8662443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66b26fa9a410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472929854c4e49">
              <w:r>
                <w:rPr>
                  <w:rStyle w:val="Hyperlink"/>
                </w:rPr>
                <w:t xml:space="preserve">Non-admitted patient service event—multiple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4eb653474040a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health-care providers.</w:t>
            </w:r>
          </w:p>
          <w:p>
            <w:pPr>
              <w:spacing w:after="160"/>
            </w:pPr>
            <w:r>
              <w:rPr>
                <w:rStyle w:val="row-content-rich-text"/>
              </w:rPr>
              <w:t xml:space="preserve">CODE 9   Not stated/inadequately described</w:t>
            </w:r>
          </w:p>
          <w:p>
            <w:pPr/>
            <w:r>
              <w:rPr>
                <w:rStyle w:val="row-content-rich-text"/>
              </w:rPr>
              <w:t xml:space="preserve">This code is used when there is insufficient information to determine whether direct care has been provided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health-care provider' can vary depending on the context and/or collection in which the term is being applied.</w:t>
            </w:r>
          </w:p>
          <w:p>
            <w:pPr>
              <w:spacing w:after="160"/>
            </w:pP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 The health-care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2"/>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health-care providers.</w:t>
            </w:r>
          </w:p>
          <w:p>
            <w:pPr>
              <w:pStyle w:val="ListParagraph"/>
              <w:numPr>
                <w:ilvl w:val="0"/>
                <w:numId w:val="2"/>
              </w:numPr>
            </w:pPr>
            <w:r>
              <w:rPr>
                <w:rStyle w:val="row-content-rich-text"/>
              </w:rPr>
              <w:t xml:space="preserve">A patient attends a rehabilitation clinic and sees a physiotherapist, an occupational therapist and then a nurse, all individually. This would be counted as multiple health-care providers.</w:t>
            </w:r>
          </w:p>
          <w:p>
            <w:pPr>
              <w:pStyle w:val="ListParagraph"/>
              <w:numPr>
                <w:ilvl w:val="0"/>
                <w:numId w:val="2"/>
              </w:numPr>
            </w:pPr>
            <w:r>
              <w:rPr>
                <w:rStyle w:val="row-content-rich-text"/>
              </w:rPr>
              <w:t xml:space="preserve">A patient attends a hydrotherapy clinic, sees a physiotherapist who provides a plan, and then completes the plan with a physiotherapist aid. This would not be counted as multiple health-care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274e9275534fb1">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f7c32a7db16f47b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7c97e75aecc4351">
              <w:r>
                <w:rPr>
                  <w:rStyle w:val="Hyperlink"/>
                </w:rPr>
                <w:t xml:space="preserve">Non-admitted patient service event—multiple health-care provider indicator, yes/no/not applicable/not stated/inadequately described code N</w:t>
              </w:r>
            </w:hyperlink>
          </w:p>
          <w:p>
            <w:pPr>
              <w:pStyle w:val="registration-status"/>
              <w:spacing w:before="0" w:after="0"/>
            </w:pPr>
            <w:hyperlink w:history="true" r:id="R01b3c343bcfb46ec">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4344c9d57d884374">
              <w:r>
                <w:rPr>
                  <w:rStyle w:val="Hyperlink"/>
                </w:rPr>
                <w:t xml:space="preserve">Appointment—multiple health care provider indicator, (derived) yes/no/not stated/inadequately described code N</w:t>
              </w:r>
            </w:hyperlink>
          </w:p>
          <w:p>
            <w:pPr>
              <w:pStyle w:val="registration-status"/>
              <w:spacing w:before="0" w:after="0"/>
            </w:pPr>
            <w:hyperlink w:history="true" r:id="R49ab607120da4097">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e48216b6784467">
              <w:r>
                <w:rPr>
                  <w:rStyle w:val="Hyperlink"/>
                </w:rPr>
                <w:t xml:space="preserve">Activity based funding: Non-admitted patient care aggregate NBEDS 2018-19</w:t>
              </w:r>
            </w:hyperlink>
          </w:p>
          <w:p>
            <w:pPr>
              <w:pStyle w:val="registration-status"/>
              <w:spacing w:before="0" w:after="0"/>
            </w:pPr>
            <w:hyperlink w:history="true" r:id="R141c584e41a94b28">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540154aecb4d4782">
              <w:r>
                <w:rPr>
                  <w:rStyle w:val="Hyperlink"/>
                </w:rPr>
                <w:t xml:space="preserve">Activity based funding: Non-admitted patient NBEDS 2018-19</w:t>
              </w:r>
            </w:hyperlink>
          </w:p>
          <w:p>
            <w:pPr>
              <w:pStyle w:val="registration-status"/>
              <w:spacing w:before="0" w:after="0"/>
            </w:pPr>
            <w:hyperlink w:history="true" r:id="R8a71374d76e54f5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571e803490764cdd">
              <w:r>
                <w:rPr>
                  <w:rStyle w:val="Hyperlink"/>
                </w:rPr>
                <w:t xml:space="preserve">Non-admitted patient care aggregate NBEDS 2019-20</w:t>
              </w:r>
            </w:hyperlink>
          </w:p>
          <w:p>
            <w:pPr>
              <w:pStyle w:val="registration-status"/>
              <w:spacing w:before="0" w:after="0"/>
            </w:pPr>
            <w:hyperlink w:history="true" r:id="R66215a7a49c5420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15d4c7ad83d409d">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86c5ff72658d4457">
              <w:r>
                <w:rPr>
                  <w:rStyle w:val="Hyperlink"/>
                </w:rPr>
                <w:t xml:space="preserve">Non-admitted patient care aggregate NBEDS 2020–21</w:t>
              </w:r>
            </w:hyperlink>
          </w:p>
          <w:p>
            <w:pPr>
              <w:pStyle w:val="registration-status"/>
              <w:spacing w:before="0" w:after="0"/>
            </w:pPr>
            <w:hyperlink w:history="true" r:id="R4884bf5d2f1c4f7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dbd988a43e5d4b95">
              <w:r>
                <w:rPr>
                  <w:rStyle w:val="Hyperlink"/>
                </w:rPr>
                <w:t xml:space="preserve">Non-admitted patient care hospital aggregate NMDS 2018-19</w:t>
              </w:r>
            </w:hyperlink>
          </w:p>
          <w:p>
            <w:pPr>
              <w:pStyle w:val="registration-status"/>
              <w:spacing w:before="0" w:after="0"/>
            </w:pPr>
            <w:hyperlink w:history="true" r:id="R95289d924ed34eb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3fbb37843a1f4e4a">
              <w:r>
                <w:rPr>
                  <w:rStyle w:val="Hyperlink"/>
                </w:rPr>
                <w:t xml:space="preserve">Non-admitted patient care Local Hospital Network aggregate NBEDS 2018-19</w:t>
              </w:r>
            </w:hyperlink>
          </w:p>
          <w:p>
            <w:pPr>
              <w:pStyle w:val="registration-status"/>
              <w:spacing w:before="0" w:after="0"/>
            </w:pPr>
            <w:hyperlink w:history="true" r:id="R59646f5be66a4a1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ceb52717b49a4b7f">
              <w:r>
                <w:rPr>
                  <w:rStyle w:val="Hyperlink"/>
                </w:rPr>
                <w:t xml:space="preserve">Non-admitted patient NBEDS 2018-19</w:t>
              </w:r>
            </w:hyperlink>
          </w:p>
          <w:p>
            <w:pPr>
              <w:pStyle w:val="registration-status"/>
              <w:spacing w:before="0" w:after="0"/>
            </w:pPr>
            <w:hyperlink w:history="true" r:id="Rd95369e802c244a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d51738f6be294377">
              <w:r>
                <w:rPr>
                  <w:rStyle w:val="Hyperlink"/>
                </w:rPr>
                <w:t xml:space="preserve">Non-admitted patient NBEDS 2019-20</w:t>
              </w:r>
            </w:hyperlink>
          </w:p>
          <w:p>
            <w:pPr>
              <w:pStyle w:val="registration-status"/>
              <w:spacing w:before="0" w:after="0"/>
            </w:pPr>
            <w:hyperlink w:history="true" r:id="Rda8e67f1dbb94eb4">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fe23a4cc2fe473a">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hyperlink w:history="true" r:id="R413ea7ffcd5e4c3f">
              <w:r>
                <w:rPr>
                  <w:rStyle w:val="Hyperlink"/>
                </w:rPr>
                <w:t xml:space="preserve">Non-admitted patient NBEDS 2020–21</w:t>
              </w:r>
            </w:hyperlink>
          </w:p>
          <w:p>
            <w:pPr>
              <w:pStyle w:val="registration-status"/>
              <w:spacing w:before="0" w:after="0"/>
            </w:pPr>
            <w:hyperlink w:history="true" r:id="R93375b24d1fb426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p>
        </w:tc>
      </w:tr>
    </w:tbl>
    <w:p/>
    <w:tbl>
      <w:tblPr>
        <w:tblStyle w:val="TableGrid"/>
        <w:tblW w:w="0" w:type="auto"/>
      </w:tblPr>
    </w:tbl>
    <w:p>
      <w:r>
        <w:br/>
      </w:r>
    </w:p>
    <w:sectPr>
      <w:footerReference xmlns:r="http://schemas.openxmlformats.org/officeDocument/2006/relationships" w:type="default" r:id="R5e98fd1bd1d0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449c82595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8fd1bd1d04d49" /><Relationship Type="http://schemas.openxmlformats.org/officeDocument/2006/relationships/header" Target="/word/header1.xml" Id="Rcde99890d05e4f8f" /><Relationship Type="http://schemas.openxmlformats.org/officeDocument/2006/relationships/settings" Target="/word/settings.xml" Id="Rd6f70301ac894f47" /><Relationship Type="http://schemas.openxmlformats.org/officeDocument/2006/relationships/styles" Target="/word/styles.xml" Id="Rf4f999bb94f54ea4" /><Relationship Type="http://schemas.openxmlformats.org/officeDocument/2006/relationships/numbering" Target="/word/numbering.xml" Id="R0a54c682143f473f" /><Relationship Type="http://schemas.openxmlformats.org/officeDocument/2006/relationships/hyperlink" Target="https://meteor-uat.aihw.gov.au/RegistrationAuthority/14" TargetMode="External" Id="Rb3a66b26fa9a410d" /><Relationship Type="http://schemas.openxmlformats.org/officeDocument/2006/relationships/hyperlink" Target="https://meteor-uat.aihw.gov.au/content/652537" TargetMode="External" Id="Rdf472929854c4e49" /><Relationship Type="http://schemas.openxmlformats.org/officeDocument/2006/relationships/hyperlink" Target="https://meteor-uat.aihw.gov.au/content/301747" TargetMode="External" Id="R504eb653474040a6" /><Relationship Type="http://schemas.openxmlformats.org/officeDocument/2006/relationships/hyperlink" Target="https://meteor-uat.aihw.gov.au/content/652542" TargetMode="External" Id="R6e274e9275534fb1" /><Relationship Type="http://schemas.openxmlformats.org/officeDocument/2006/relationships/hyperlink" Target="https://meteor-uat.aihw.gov.au/RegistrationAuthority/14" TargetMode="External" Id="Rf7c32a7db16f47bb" /><Relationship Type="http://schemas.openxmlformats.org/officeDocument/2006/relationships/hyperlink" Target="https://meteor-uat.aihw.gov.au/content/727749" TargetMode="External" Id="Rf7c97e75aecc4351" /><Relationship Type="http://schemas.openxmlformats.org/officeDocument/2006/relationships/hyperlink" Target="https://meteor-uat.aihw.gov.au/RegistrationAuthority/14" TargetMode="External" Id="R01b3c343bcfb46ec" /><Relationship Type="http://schemas.openxmlformats.org/officeDocument/2006/relationships/hyperlink" Target="https://meteor-uat.aihw.gov.au/content/663204" TargetMode="External" Id="R4344c9d57d884374" /><Relationship Type="http://schemas.openxmlformats.org/officeDocument/2006/relationships/hyperlink" Target="https://meteor-uat.aihw.gov.au/RegistrationAuthority/5" TargetMode="External" Id="R49ab607120da4097" /><Relationship Type="http://schemas.openxmlformats.org/officeDocument/2006/relationships/hyperlink" Target="https://meteor-uat.aihw.gov.au/content/687905" TargetMode="External" Id="R24e48216b6784467" /><Relationship Type="http://schemas.openxmlformats.org/officeDocument/2006/relationships/hyperlink" Target="https://meteor-uat.aihw.gov.au/RegistrationAuthority/6" TargetMode="External" Id="R141c584e41a94b28" /><Relationship Type="http://schemas.openxmlformats.org/officeDocument/2006/relationships/hyperlink" Target="https://meteor-uat.aihw.gov.au/content/687903" TargetMode="External" Id="R540154aecb4d4782" /><Relationship Type="http://schemas.openxmlformats.org/officeDocument/2006/relationships/hyperlink" Target="https://meteor-uat.aihw.gov.au/RegistrationAuthority/6" TargetMode="External" Id="R8a71374d76e54f54" /><Relationship Type="http://schemas.openxmlformats.org/officeDocument/2006/relationships/hyperlink" Target="https://meteor-uat.aihw.gov.au/content/699627" TargetMode="External" Id="R571e803490764cdd" /><Relationship Type="http://schemas.openxmlformats.org/officeDocument/2006/relationships/hyperlink" Target="https://meteor-uat.aihw.gov.au/RegistrationAuthority/14" TargetMode="External" Id="R66215a7a49c54200" /><Relationship Type="http://schemas.openxmlformats.org/officeDocument/2006/relationships/hyperlink" Target="https://meteor-uat.aihw.gov.au/RegistrationAuthority/6" TargetMode="External" Id="R815d4c7ad83d409d" /><Relationship Type="http://schemas.openxmlformats.org/officeDocument/2006/relationships/hyperlink" Target="https://meteor-uat.aihw.gov.au/content/714044" TargetMode="External" Id="R86c5ff72658d4457" /><Relationship Type="http://schemas.openxmlformats.org/officeDocument/2006/relationships/hyperlink" Target="https://meteor-uat.aihw.gov.au/RegistrationAuthority/14" TargetMode="External" Id="R4884bf5d2f1c4f7b" /><Relationship Type="http://schemas.openxmlformats.org/officeDocument/2006/relationships/hyperlink" Target="https://meteor-uat.aihw.gov.au/content/672666" TargetMode="External" Id="Rdbd988a43e5d4b95" /><Relationship Type="http://schemas.openxmlformats.org/officeDocument/2006/relationships/hyperlink" Target="https://meteor-uat.aihw.gov.au/RegistrationAuthority/14" TargetMode="External" Id="R95289d924ed34eb4" /><Relationship Type="http://schemas.openxmlformats.org/officeDocument/2006/relationships/hyperlink" Target="https://meteor-uat.aihw.gov.au/content/672664" TargetMode="External" Id="R3fbb37843a1f4e4a" /><Relationship Type="http://schemas.openxmlformats.org/officeDocument/2006/relationships/hyperlink" Target="https://meteor-uat.aihw.gov.au/RegistrationAuthority/14" TargetMode="External" Id="R59646f5be66a4a11" /><Relationship Type="http://schemas.openxmlformats.org/officeDocument/2006/relationships/hyperlink" Target="https://meteor-uat.aihw.gov.au/content/672552" TargetMode="External" Id="Rceb52717b49a4b7f" /><Relationship Type="http://schemas.openxmlformats.org/officeDocument/2006/relationships/hyperlink" Target="https://meteor-uat.aihw.gov.au/RegistrationAuthority/14" TargetMode="External" Id="Rd95369e802c244a5" /><Relationship Type="http://schemas.openxmlformats.org/officeDocument/2006/relationships/hyperlink" Target="https://meteor-uat.aihw.gov.au/content/699590" TargetMode="External" Id="Rd51738f6be294377" /><Relationship Type="http://schemas.openxmlformats.org/officeDocument/2006/relationships/hyperlink" Target="https://meteor-uat.aihw.gov.au/RegistrationAuthority/14" TargetMode="External" Id="Rda8e67f1dbb94eb4" /><Relationship Type="http://schemas.openxmlformats.org/officeDocument/2006/relationships/hyperlink" Target="https://meteor-uat.aihw.gov.au/RegistrationAuthority/6" TargetMode="External" Id="R6fe23a4cc2fe473a" /><Relationship Type="http://schemas.openxmlformats.org/officeDocument/2006/relationships/hyperlink" Target="https://meteor-uat.aihw.gov.au/content/713856" TargetMode="External" Id="R413ea7ffcd5e4c3f" /><Relationship Type="http://schemas.openxmlformats.org/officeDocument/2006/relationships/hyperlink" Target="https://meteor-uat.aihw.gov.au/RegistrationAuthority/14" TargetMode="External" Id="R93375b24d1fb4262" /></Relationships>
</file>

<file path=word/_rels/header1.xml.rels>&#65279;<?xml version="1.0" encoding="utf-8"?><Relationships xmlns="http://schemas.openxmlformats.org/package/2006/relationships"><Relationship Type="http://schemas.openxmlformats.org/officeDocument/2006/relationships/image" Target="/media/image.png" Id="R107449c8259547c0" /></Relationships>
</file>