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2ba6e5a1049be"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a7b1a7f57444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1df697d5a243b7">
              <w:r>
                <w:rPr>
                  <w:rStyle w:val="Hyperlink"/>
                </w:rPr>
                <w:t xml:space="preserve">Service contact—episode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5a9c87cfc4283">
              <w:r>
                <w:rPr>
                  <w:rStyle w:val="Hyperlink"/>
                </w:rPr>
                <w:t xml:space="preserve">Patient episode of care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Admitted patient</w:t>
            </w:r>
            <w:r>
              <w:rPr>
                <w:rStyle w:val="row-content-rich-text"/>
              </w:rPr>
              <w:t xml:space="preserve">—</w:t>
            </w:r>
            <w:r>
              <w:rPr>
                <w:rStyle w:val="row-content-rich-text"/>
              </w:rPr>
              <w:t xml:space="preserve">specialised mental health care unit</w:t>
            </w:r>
          </w:p>
          <w:p>
            <w:pPr>
              <w:spacing w:after="160"/>
            </w:pPr>
            <w:r>
              <w:rPr>
                <w:rStyle w:val="row-content-rich-text"/>
              </w:rPr>
              <w:t xml:space="preserve">This code is used for a patient who is admitted to a specialised mental health service that provides overnight care in a psychiatric hospital, a specialised mental health unit in an acute hospital or a specialised mental health care hospital-in-the-home service.</w:t>
            </w:r>
          </w:p>
          <w:p>
            <w:pPr>
              <w:spacing w:after="160"/>
            </w:pPr>
            <w:r>
              <w:rPr>
                <w:rStyle w:val="row-content-rich-text"/>
              </w:rPr>
              <w:t xml:space="preserve"> </w:t>
            </w:r>
          </w:p>
          <w:p>
            <w:pPr>
              <w:spacing w:after="160"/>
            </w:pPr>
            <w:r>
              <w:rPr>
                <w:rStyle w:val="row-content-rich-text"/>
              </w:rPr>
              <w:t xml:space="preserve">CODE 2    Admitted patient</w:t>
            </w:r>
            <w:r>
              <w:rPr>
                <w:rStyle w:val="row-content-rich-text"/>
              </w:rPr>
              <w:t xml:space="preserve">—</w:t>
            </w:r>
            <w:r>
              <w:rPr>
                <w:rStyle w:val="row-content-rich-text"/>
              </w:rPr>
              <w:t xml:space="preserve">other</w:t>
            </w:r>
          </w:p>
          <w:p>
            <w:pPr>
              <w:spacing w:after="160"/>
            </w:pPr>
            <w:r>
              <w:rPr>
                <w:rStyle w:val="row-content-rich-text"/>
              </w:rPr>
              <w:t xml:space="preserve">This code is used for a patient who is admitted to a hospital service (including hospital-in-the-home) outside a designated psychiatric unit.</w:t>
            </w:r>
          </w:p>
          <w:p>
            <w:pPr>
              <w:spacing w:after="160"/>
            </w:pPr>
            <w:r>
              <w:rPr>
                <w:rStyle w:val="row-content-rich-text"/>
              </w:rPr>
              <w:t xml:space="preserve"> </w:t>
            </w:r>
          </w:p>
          <w:p>
            <w:pPr>
              <w:spacing w:after="160"/>
            </w:pPr>
            <w:r>
              <w:rPr>
                <w:rStyle w:val="row-content-rich-text"/>
              </w:rPr>
              <w:t xml:space="preserve">CODE 3    Community patient</w:t>
            </w:r>
            <w:r>
              <w:rPr>
                <w:rStyle w:val="row-content-rich-text"/>
              </w:rPr>
              <w:t xml:space="preserve">—</w:t>
            </w:r>
            <w:r>
              <w:rPr>
                <w:rStyle w:val="row-content-rich-text"/>
              </w:rPr>
              <w:t xml:space="preserve">specialised mental health care unit </w:t>
            </w:r>
          </w:p>
          <w:p>
            <w:pPr>
              <w:spacing w:after="160"/>
            </w:pPr>
            <w:r>
              <w:rPr>
                <w:rStyle w:val="row-content-rich-text"/>
              </w:rPr>
              <w:t xml:space="preserve">This code is used for a patient who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w:t>
            </w:r>
            <w:r>
              <w:rPr>
                <w:rStyle w:val="row-content-rich-text"/>
              </w:rPr>
              <w:t xml:space="preserve">—</w:t>
            </w:r>
            <w:r>
              <w:rPr>
                <w:rStyle w:val="row-content-rich-text"/>
              </w:rPr>
              <w:t xml:space="preserve">specialised mental health care unit </w:t>
            </w:r>
          </w:p>
          <w:p>
            <w:pPr>
              <w:spacing w:after="160"/>
            </w:pPr>
            <w:r>
              <w:rPr>
                <w:rStyle w:val="row-content-rich-text"/>
              </w:rPr>
              <w:t xml:space="preserve">This code is used for a patient who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 </w:t>
            </w:r>
          </w:p>
          <w:p>
            <w:pPr>
              <w:spacing w:after="160"/>
            </w:pPr>
            <w:r>
              <w:rPr>
                <w:rStyle w:val="row-content-rich-text"/>
              </w:rPr>
              <w:t xml:space="preserve">This code is used for a patient who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w:t>
            </w:r>
            <w:r>
              <w:rPr>
                <w:rStyle w:val="row-content-rich-text"/>
              </w:rPr>
              <w:t xml:space="preserve">—</w:t>
            </w:r>
            <w:r>
              <w:rPr>
                <w:rStyle w:val="row-content-rich-text"/>
              </w:rPr>
              <w:t xml:space="preserve">other</w:t>
            </w:r>
          </w:p>
          <w:p>
            <w:pPr/>
            <w:r>
              <w:rPr>
                <w:rStyle w:val="row-content-rich-text"/>
              </w:rPr>
              <w:t xml:space="preserve">This code is used for a patient who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fe2dbe94b4047">
              <w:r>
                <w:rPr>
                  <w:rStyle w:val="Hyperlink"/>
                </w:rPr>
                <w:t xml:space="preserve">Service contact—episode of care setting, code N</w:t>
              </w:r>
            </w:hyperlink>
          </w:p>
          <w:p>
            <w:pPr>
              <w:pStyle w:val="registration-status"/>
              <w:spacing w:before="0" w:after="0"/>
            </w:pPr>
            <w:hyperlink w:history="true" r:id="R16babed37a284cd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5978d5f88b34aca">
              <w:r>
                <w:rPr>
                  <w:rStyle w:val="Hyperlink"/>
                </w:rPr>
                <w:t xml:space="preserve">Service contact—episode of care setting, code N</w:t>
              </w:r>
            </w:hyperlink>
          </w:p>
          <w:p>
            <w:pPr>
              <w:pStyle w:val="registration-status"/>
              <w:spacing w:before="0" w:after="0"/>
            </w:pPr>
            <w:hyperlink w:history="true" r:id="R2c9b771c7782428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a9df8c5d534532">
              <w:r>
                <w:rPr>
                  <w:rStyle w:val="Hyperlink"/>
                </w:rPr>
                <w:t xml:space="preserve">Activity based funding: Mental health care NBEDS 2018-19</w:t>
              </w:r>
            </w:hyperlink>
          </w:p>
          <w:p>
            <w:pPr>
              <w:pStyle w:val="registration-status"/>
              <w:spacing w:before="0" w:after="0"/>
            </w:pPr>
            <w:hyperlink w:history="true" r:id="R311b57065a7942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rPr>
                <w:rStyle w:val="row-content"/>
                <w:b/>
                <w:i/>
              </w:rPr>
              <w:t xml:space="preserve">DSS specific information: </w:t>
            </w:r>
          </w:p>
          <w:p>
            <w:r>
              <w:rPr>
                <w:rStyle w:val="row-content"/>
              </w:rPr>
              <w:t xml:space="preserve">For Activity based funding mental health care National best endeavours data set reporting, the </w:t>
            </w:r>
            <w:hyperlink w:history="true" r:id="R620b2d90838643bc">
              <w:r>
                <w:rPr>
                  <w:rStyle w:val="Hyperlink"/>
                </w:rPr>
                <w:t xml:space="preserve">Service contact—episode of care setting, code N</w:t>
              </w:r>
            </w:hyperlink>
            <w:r>
              <w:rPr>
                <w:rStyle w:val="row-content"/>
              </w:rPr>
              <w:t xml:space="preserve"> data element is intended to be used in conjunction with the </w:t>
            </w:r>
            <w:hyperlink w:history="true" r:id="Rb0c263dc35df4629">
              <w:r>
                <w:rPr>
                  <w:rStyle w:val="Hyperlink"/>
                </w:rPr>
                <w:t xml:space="preserve">Service contact—service date, DDMMYYYY</w:t>
              </w:r>
            </w:hyperlink>
            <w:r>
              <w:rPr>
                <w:rStyle w:val="row-content"/>
              </w:rPr>
              <w:t xml:space="preserve"> data element to allow users of the data set to identify ambulatory patient service contacts which were provided by an ambulatory mental health care service when a mental health care patient was admitted to hospital.</w:t>
            </w:r>
          </w:p>
          <w:p>
            <w:r>
              <w:br/>
            </w:r>
            <w:r>
              <w:br/>
            </w:r>
            <w:hyperlink w:history="true" r:id="R634e263492fe4795">
              <w:r>
                <w:rPr>
                  <w:rStyle w:val="Hyperlink"/>
                </w:rPr>
                <w:t xml:space="preserve">Activity based funding: Mental health care NBEDS 2019-20</w:t>
              </w:r>
            </w:hyperlink>
          </w:p>
          <w:p>
            <w:pPr>
              <w:pStyle w:val="registration-status"/>
              <w:spacing w:before="0" w:after="0"/>
            </w:pPr>
            <w:hyperlink w:history="true" r:id="R3831fdbba97646f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hyperlink w:history="true" r:id="R7d0520bfe895448d">
              <w:r>
                <w:rPr>
                  <w:rStyle w:val="Hyperlink"/>
                </w:rPr>
                <w:t xml:space="preserve">Service contact—episode of care setting, code N</w:t>
              </w:r>
            </w:hyperlink>
            <w:r>
              <w:rPr>
                <w:rStyle w:val="row-content"/>
              </w:rPr>
              <w:t xml:space="preserve"> data element is intended to be used in conjunction with the </w:t>
            </w:r>
            <w:hyperlink w:history="true" r:id="Re867da1827aa42ad">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hyperlink w:history="true" r:id="R7314dc5b8219421d">
              <w:r>
                <w:rPr>
                  <w:rStyle w:val="Hyperlink"/>
                </w:rPr>
                <w:t xml:space="preserve">Activity based funding: Mental health care NBEDS 2020–21</w:t>
              </w:r>
            </w:hyperlink>
          </w:p>
          <w:p>
            <w:pPr>
              <w:pStyle w:val="registration-status"/>
              <w:spacing w:before="0" w:after="0"/>
            </w:pPr>
            <w:hyperlink w:history="true" r:id="R2f9ac22cc0824a8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hyperlink w:history="true" r:id="R1f632282ee434017">
              <w:r>
                <w:rPr>
                  <w:rStyle w:val="Hyperlink"/>
                </w:rPr>
                <w:t xml:space="preserve">Service contact—episode of care setting, code N</w:t>
              </w:r>
            </w:hyperlink>
            <w:r>
              <w:rPr>
                <w:rStyle w:val="row-content"/>
              </w:rPr>
              <w:t xml:space="preserve"> data element is intended to be used in conjunction with the </w:t>
            </w:r>
            <w:hyperlink w:history="true" r:id="R2f39b71f19b24b71">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hyperlink w:history="true" r:id="Raa9ea2bd28cc4934">
              <w:r>
                <w:rPr>
                  <w:rStyle w:val="Hyperlink"/>
                </w:rPr>
                <w:t xml:space="preserve">Activity based funding: Mental health care NBEDS 2021–22</w:t>
              </w:r>
            </w:hyperlink>
          </w:p>
          <w:p>
            <w:pPr>
              <w:pStyle w:val="registration-status"/>
              <w:spacing w:before="0" w:after="0"/>
            </w:pPr>
            <w:hyperlink w:history="true" r:id="R159d404478ab4e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hyperlink w:history="true" r:id="Rf4f2d039b60b4af8">
              <w:r>
                <w:rPr>
                  <w:rStyle w:val="Hyperlink"/>
                </w:rPr>
                <w:t xml:space="preserve">Service contact—episode of care setting, code N</w:t>
              </w:r>
            </w:hyperlink>
            <w:r>
              <w:rPr>
                <w:rStyle w:val="row-content"/>
              </w:rPr>
              <w:t xml:space="preserve"> data element is intended to be used in conjunction with the </w:t>
            </w:r>
            <w:hyperlink w:history="true" r:id="R0409b39aa98e4289">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p>
        </w:tc>
      </w:tr>
    </w:tbl>
    <w:p/>
    <w:tbl>
      <w:tblPr>
        <w:tblStyle w:val="TableGrid"/>
        <w:tblW w:w="0" w:type="auto"/>
      </w:tblPr>
    </w:tbl>
    <w:p>
      <w:r>
        <w:br/>
      </w:r>
    </w:p>
    <w:sectPr>
      <w:footerReference xmlns:r="http://schemas.openxmlformats.org/officeDocument/2006/relationships" w:type="default" r:id="R71a0e51e9d91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e639b6d16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0e51e9d914e66" /><Relationship Type="http://schemas.openxmlformats.org/officeDocument/2006/relationships/header" Target="/word/header1.xml" Id="R5a11f3f1f54d4b8b" /><Relationship Type="http://schemas.openxmlformats.org/officeDocument/2006/relationships/settings" Target="/word/settings.xml" Id="R5b26b5011ae642b1" /><Relationship Type="http://schemas.openxmlformats.org/officeDocument/2006/relationships/styles" Target="/word/styles.xml" Id="R2e7001ca6a0845b7" /><Relationship Type="http://schemas.openxmlformats.org/officeDocument/2006/relationships/hyperlink" Target="https://meteor-uat.aihw.gov.au/RegistrationAuthority/14" TargetMode="External" Id="Rc12a7b1a7f574441" /><Relationship Type="http://schemas.openxmlformats.org/officeDocument/2006/relationships/hyperlink" Target="https://meteor-uat.aihw.gov.au/content/641058" TargetMode="External" Id="Rf71df697d5a243b7" /><Relationship Type="http://schemas.openxmlformats.org/officeDocument/2006/relationships/hyperlink" Target="https://meteor-uat.aihw.gov.au/content/676209" TargetMode="External" Id="Rc9e5a9c87cfc4283" /><Relationship Type="http://schemas.openxmlformats.org/officeDocument/2006/relationships/hyperlink" Target="https://meteor-uat.aihw.gov.au/content/640651" TargetMode="External" Id="Rf64fe2dbe94b4047" /><Relationship Type="http://schemas.openxmlformats.org/officeDocument/2006/relationships/hyperlink" Target="https://meteor-uat.aihw.gov.au/RegistrationAuthority/14" TargetMode="External" Id="R16babed37a284cdb" /><Relationship Type="http://schemas.openxmlformats.org/officeDocument/2006/relationships/hyperlink" Target="https://meteor-uat.aihw.gov.au/content/744363" TargetMode="External" Id="R35978d5f88b34aca" /><Relationship Type="http://schemas.openxmlformats.org/officeDocument/2006/relationships/hyperlink" Target="https://meteor-uat.aihw.gov.au/RegistrationAuthority/14" TargetMode="External" Id="R2c9b771c77824286" /><Relationship Type="http://schemas.openxmlformats.org/officeDocument/2006/relationships/hyperlink" Target="https://meteor-uat.aihw.gov.au/content/676150" TargetMode="External" Id="R1fa9df8c5d534532" /><Relationship Type="http://schemas.openxmlformats.org/officeDocument/2006/relationships/hyperlink" Target="https://meteor-uat.aihw.gov.au/RegistrationAuthority/14" TargetMode="External" Id="R311b57065a7942ce" /><Relationship Type="http://schemas.openxmlformats.org/officeDocument/2006/relationships/hyperlink" Target="https://meteor-uat.aihw.gov.au/content/676211" TargetMode="External" Id="R620b2d90838643bc" /><Relationship Type="http://schemas.openxmlformats.org/officeDocument/2006/relationships/hyperlink" Target="https://meteor-uat.aihw.gov.au/content/681336" TargetMode="External" Id="Rb0c263dc35df4629" /><Relationship Type="http://schemas.openxmlformats.org/officeDocument/2006/relationships/hyperlink" Target="https://meteor-uat.aihw.gov.au/content/699151" TargetMode="External" Id="R634e263492fe4795" /><Relationship Type="http://schemas.openxmlformats.org/officeDocument/2006/relationships/hyperlink" Target="https://meteor-uat.aihw.gov.au/RegistrationAuthority/14" TargetMode="External" Id="R3831fdbba97646fa" /><Relationship Type="http://schemas.openxmlformats.org/officeDocument/2006/relationships/hyperlink" Target="https://meteor-uat.aihw.gov.au/content/676211" TargetMode="External" Id="R7d0520bfe895448d" /><Relationship Type="http://schemas.openxmlformats.org/officeDocument/2006/relationships/hyperlink" Target="https://meteor-uat.aihw.gov.au/content/681336" TargetMode="External" Id="Re867da1827aa42ad" /><Relationship Type="http://schemas.openxmlformats.org/officeDocument/2006/relationships/hyperlink" Target="https://meteor-uat.aihw.gov.au/content/715671" TargetMode="External" Id="R7314dc5b8219421d" /><Relationship Type="http://schemas.openxmlformats.org/officeDocument/2006/relationships/hyperlink" Target="https://meteor-uat.aihw.gov.au/RegistrationAuthority/14" TargetMode="External" Id="R2f9ac22cc0824a8b" /><Relationship Type="http://schemas.openxmlformats.org/officeDocument/2006/relationships/hyperlink" Target="https://meteor-uat.aihw.gov.au/content/676211" TargetMode="External" Id="R1f632282ee434017" /><Relationship Type="http://schemas.openxmlformats.org/officeDocument/2006/relationships/hyperlink" Target="https://meteor-uat.aihw.gov.au/content/681336" TargetMode="External" Id="R2f39b71f19b24b71" /><Relationship Type="http://schemas.openxmlformats.org/officeDocument/2006/relationships/hyperlink" Target="https://meteor-uat.aihw.gov.au/content/735108" TargetMode="External" Id="Raa9ea2bd28cc4934" /><Relationship Type="http://schemas.openxmlformats.org/officeDocument/2006/relationships/hyperlink" Target="https://meteor-uat.aihw.gov.au/RegistrationAuthority/14" TargetMode="External" Id="R159d404478ab4ec0" /><Relationship Type="http://schemas.openxmlformats.org/officeDocument/2006/relationships/hyperlink" Target="https://meteor-uat.aihw.gov.au/content/676211" TargetMode="External" Id="Rf4f2d039b60b4af8" /><Relationship Type="http://schemas.openxmlformats.org/officeDocument/2006/relationships/hyperlink" Target="https://meteor-uat.aihw.gov.au/content/681336" TargetMode="External" Id="R0409b39aa98e4289" /></Relationships>
</file>

<file path=word/_rels/header1.xml.rels>&#65279;<?xml version="1.0" encoding="utf-8"?><Relationships xmlns="http://schemas.openxmlformats.org/package/2006/relationships"><Relationship Type="http://schemas.openxmlformats.org/officeDocument/2006/relationships/image" Target="/media/image.png" Id="R0c6e639b6d164c98" /></Relationships>
</file>