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a913e0803484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7c9644f674144">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e384f178ce014536">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7f60b101481d4717">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a9a623be506a4a0a">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3bcad2dff92e40f2">
              <w:r>
                <w:rPr>
                  <w:rStyle w:val="Hyperlink"/>
                </w:rPr>
                <w:t xml:space="preserve">Data quality page</w:t>
              </w:r>
            </w:hyperlink>
            <w:r>
              <w:rPr>
                <w:rStyle w:val="row-content-rich-text"/>
              </w:rPr>
              <w:t xml:space="preserve">, including </w:t>
            </w:r>
            <w:hyperlink w:history="true" r:id="Ra1989fdc42fc412e">
              <w:r>
                <w:rPr>
                  <w:rStyle w:val="Hyperlink"/>
                </w:rPr>
                <w:t xml:space="preserve">data quality statements</w:t>
              </w:r>
            </w:hyperlink>
            <w:r>
              <w:rPr>
                <w:rStyle w:val="row-content-rich-text"/>
              </w:rPr>
              <w:t xml:space="preserve"> for these data items and </w:t>
            </w:r>
            <w:hyperlink w:history="true" r:id="R19bae69cf4fc434d">
              <w:r>
                <w:rPr>
                  <w:rStyle w:val="Hyperlink"/>
                </w:rPr>
                <w:t xml:space="preserve">Fact sheets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Overall, the non-response rate for Highest Year of School Completed in the 2011 Census was 8.4% (down from 9.9% in 2006). An estimated 1% of responses were incorrect; in these cases responses are accepted in the order they appear on the form and extra responses are rejected. Non-response rate for the Non-School Qualification: Level of Education variable in the 2011 Census was 2.6% (down from 3.8% in 2006).</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c653fc12ab02418a">
              <w:r>
                <w:rPr>
                  <w:rStyle w:val="Hyperlink"/>
                </w:rPr>
                <w:t xml:space="preserve">data quality statements </w:t>
              </w:r>
            </w:hyperlink>
            <w:r>
              <w:rPr>
                <w:rStyle w:val="row-content-rich-text"/>
              </w:rPr>
              <w:t xml:space="preserve">and the </w:t>
            </w:r>
            <w:hyperlink w:history="true" r:id="R8cb60376eb174dbe">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2016)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2011. Census Dictionary, 2011. ABS Cat. no. 2901.0. Canberra: ABS.</w:t>
            </w:r>
          </w:p>
          <w:p>
            <w:pPr/>
            <w:r>
              <w:rPr>
                <w:rStyle w:val="row-content-rich-text"/>
              </w:rPr>
              <w:t xml:space="preserve">ABS 2016. Education and Work, Australia, May 2016. ABS Cat. no. 6227.0.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e06bb3666e4ea6">
              <w:r>
                <w:rPr>
                  <w:rStyle w:val="Hyperlink"/>
                </w:rPr>
                <w:t xml:space="preserve">National Indigenous Reform Agreement: PI 12a-Attainment of Year 12 or equivalent (Census data), 2014 QS</w:t>
              </w:r>
            </w:hyperlink>
          </w:p>
          <w:p>
            <w:pPr>
              <w:pStyle w:val="registration-status"/>
              <w:spacing w:before="0" w:after="0"/>
            </w:pPr>
            <w:hyperlink w:history="true" r:id="Ra55f5d21e6154a15">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c9ae07ab02d94dc4">
              <w:r>
                <w:rPr>
                  <w:rStyle w:val="Hyperlink"/>
                </w:rPr>
                <w:t xml:space="preserve">National Indigenous Reform Agreement: PI 12a-Attainment of Year 12 or equivalent (Census data), 2018; Quality Statement</w:t>
              </w:r>
            </w:hyperlink>
          </w:p>
          <w:p>
            <w:pPr>
              <w:pStyle w:val="registration-status"/>
              <w:spacing w:before="0" w:after="0"/>
            </w:pPr>
            <w:hyperlink w:history="true" r:id="Rad334dcdc3c84600">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d0ca195186a4652">
              <w:r>
                <w:rPr>
                  <w:rStyle w:val="Hyperlink"/>
                </w:rPr>
                <w:t xml:space="preserve">National Indigenous Reform Agreement: PI 12a—Attainment of Year 12 or equivalent (Census data), 2017</w:t>
              </w:r>
            </w:hyperlink>
          </w:p>
          <w:p>
            <w:pPr>
              <w:pStyle w:val="registration-status"/>
              <w:spacing w:before="0" w:after="0"/>
            </w:pPr>
            <w:hyperlink w:history="true" r:id="R9df45f1d2cd74c67">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3d4cefced99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abb523fe6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4cefced99460c" /><Relationship Type="http://schemas.openxmlformats.org/officeDocument/2006/relationships/header" Target="/word/header1.xml" Id="R5b7fe6ea09894b6f" /><Relationship Type="http://schemas.openxmlformats.org/officeDocument/2006/relationships/settings" Target="/word/settings.xml" Id="R0b69099cb57b4814" /><Relationship Type="http://schemas.openxmlformats.org/officeDocument/2006/relationships/styles" Target="/word/styles.xml" Id="Rf4c415b4be764d34" /><Relationship Type="http://schemas.openxmlformats.org/officeDocument/2006/relationships/hyperlink" Target="https://meteor-uat.aihw.gov.au/RegistrationAuthority/9" TargetMode="External" Id="Rae17c9644f674144" /><Relationship Type="http://schemas.openxmlformats.org/officeDocument/2006/relationships/hyperlink" Target="http://www.abs.gov.au/websitedbs/D3310114.nsf/4a256353001af3ed4b2562bb00121564/10ca14cb967e5b83ca2573ae00197b65!OpenDocument" TargetMode="External" Id="Re384f178ce014536" /><Relationship Type="http://schemas.openxmlformats.org/officeDocument/2006/relationships/hyperlink" Target="http://www.abs.gov.au/websitedbs/censushome.nsf/4a256353001af3ed4b2562bb00121564/data" TargetMode="External" Id="R7f60b101481d4717" /><Relationship Type="http://schemas.openxmlformats.org/officeDocument/2006/relationships/hyperlink" Target="mailto:client.services@abs.gov.au" TargetMode="External" Id="Ra9a623be506a4a0a" /><Relationship Type="http://schemas.openxmlformats.org/officeDocument/2006/relationships/hyperlink" Target="http://www.abs.gov.au/websitedbs/censushome.nsf/home/statements?opendocument&amp;navpos=430" TargetMode="External" Id="R3bcad2dff92e40f2" /><Relationship Type="http://schemas.openxmlformats.org/officeDocument/2006/relationships/hyperlink" Target="http://www.abs.gov.au/websitedbs/censushome.nsf/home/statements?opendocument&amp;navpos=430" TargetMode="External" Id="Ra1989fdc42fc412e" /><Relationship Type="http://schemas.openxmlformats.org/officeDocument/2006/relationships/hyperlink" Target="http://www.abs.gov.au/websitedbs/censushome.nsf/home/factsheets?opendocument&amp;navpos=450" TargetMode="External" Id="R19bae69cf4fc434d" /><Relationship Type="http://schemas.openxmlformats.org/officeDocument/2006/relationships/hyperlink" Target="http://www.abs.gov.au/websitedbs/censushome.nsf/home/statements?opendocument&amp;navpos=430" TargetMode="External" Id="Rc653fc12ab02418a" /><Relationship Type="http://schemas.openxmlformats.org/officeDocument/2006/relationships/hyperlink" Target="http://www.abs.gov.au/websitedbs/censushome.nsf/home/nonresponserates?opendocument&amp;navpos=440" TargetMode="External" Id="R8cb60376eb174dbe" /><Relationship Type="http://schemas.openxmlformats.org/officeDocument/2006/relationships/hyperlink" Target="https://meteor-uat.aihw.gov.au/content/567222" TargetMode="External" Id="R63e06bb3666e4ea6" /><Relationship Type="http://schemas.openxmlformats.org/officeDocument/2006/relationships/hyperlink" Target="https://meteor-uat.aihw.gov.au/RegistrationAuthority/9" TargetMode="External" Id="Ra55f5d21e6154a15" /><Relationship Type="http://schemas.openxmlformats.org/officeDocument/2006/relationships/hyperlink" Target="https://meteor-uat.aihw.gov.au/content/689640" TargetMode="External" Id="Rc9ae07ab02d94dc4" /><Relationship Type="http://schemas.openxmlformats.org/officeDocument/2006/relationships/hyperlink" Target="https://meteor-uat.aihw.gov.au/RegistrationAuthority/9" TargetMode="External" Id="Rad334dcdc3c84600" /><Relationship Type="http://schemas.openxmlformats.org/officeDocument/2006/relationships/hyperlink" Target="https://meteor-uat.aihw.gov.au/content/645405" TargetMode="External" Id="Red0ca195186a4652" /><Relationship Type="http://schemas.openxmlformats.org/officeDocument/2006/relationships/hyperlink" Target="https://meteor-uat.aihw.gov.au/RegistrationAuthority/9" TargetMode="External" Id="R9df45f1d2cd74c67" /></Relationships>
</file>

<file path=word/_rels/header1.xml.rels>&#65279;<?xml version="1.0" encoding="utf-8"?><Relationships xmlns="http://schemas.openxmlformats.org/package/2006/relationships"><Relationship Type="http://schemas.openxmlformats.org/officeDocument/2006/relationships/image" Target="/media/image.png" Id="R8f9abb523fe64201" /></Relationships>
</file>