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ba49a20e7d465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12f32ee474d16">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07210793524f9c">
              <w:r>
                <w:rPr>
                  <w:rStyle w:val="Hyperlink"/>
                </w:rPr>
                <w:t xml:space="preserve">National Healthcare Agreement (2018)</w:t>
              </w:r>
            </w:hyperlink>
          </w:p>
          <w:p>
            <w:pPr>
              <w:pStyle w:val="registration-status"/>
              <w:spacing w:before="0" w:after="0"/>
            </w:pPr>
            <w:hyperlink w:history="true" r:id="R632d865a9cb54bc4">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ef160524154bd6">
              <w:r>
                <w:rPr>
                  <w:rStyle w:val="Hyperlink"/>
                </w:rPr>
                <w:t xml:space="preserve">Prevention</w:t>
              </w:r>
            </w:hyperlink>
          </w:p>
          <w:p>
            <w:pPr>
              <w:pStyle w:val="registration-status"/>
              <w:spacing w:before="0" w:after="0"/>
            </w:pPr>
            <w:hyperlink w:history="true" r:id="R614db4d270e24d0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e8507c275524fba">
              <w:r>
                <w:rPr>
                  <w:rStyle w:val="Hyperlink"/>
                </w:rPr>
                <w:t xml:space="preserve">National Healthcare Agreement: PI 07-Infant and young child mortality rate, 2018 QS</w:t>
              </w:r>
            </w:hyperlink>
          </w:p>
          <w:p>
            <w:pPr>
              <w:pStyle w:val="registration-status"/>
              <w:spacing w:before="0" w:after="0"/>
            </w:pPr>
            <w:hyperlink w:history="true" r:id="Rce29205ffa0c413d">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&lt; 1 year).</w:t>
            </w:r>
          </w:p>
          <w:p>
            <w:pPr>
              <w:pStyle w:val="ListParagraph"/>
              <w:numPr>
                <w:ilvl w:val="0"/>
                <w:numId w:val="3"/>
              </w:numPr>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d50dd829124386">
              <w:r>
                <w:rPr>
                  <w:rStyle w:val="Hyperlink"/>
                </w:rPr>
                <w:t xml:space="preserve">Person—age, total years N[NN]</w:t>
              </w:r>
            </w:hyperlink>
          </w:p>
          <w:p>
            <w:r>
              <w:rPr>
                <w:rStyle w:val="row-content"/>
                <w:b/>
              </w:rPr>
              <w:t xml:space="preserve">Data Source</w:t>
            </w:r>
          </w:p>
          <w:p>
            <w:hyperlink w:history="true" r:id="R8a4440ec01e2456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d1f8903908a4466">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92aabc103e64806">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children aged 1–4 years, and as a component of the denominator for the mortality rate for children aged 0–4 years.</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24239ff06c6420f">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years, and as a component of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9a34f070ceec4cb0">
              <w:r>
                <w:rPr>
                  <w:rStyle w:val="Hyperlink"/>
                </w:rPr>
                <w:t xml:space="preserve">Birth—birth status, code N</w:t>
              </w:r>
            </w:hyperlink>
          </w:p>
          <w:p>
            <w:r>
              <w:rPr>
                <w:rStyle w:val="row-content"/>
                <w:b/>
              </w:rPr>
              <w:t xml:space="preserve">Data Source</w:t>
            </w:r>
          </w:p>
          <w:p>
            <w:hyperlink w:history="true" r:id="R84e602b3b3ef464b">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2014–16—State and territory.</w:t>
            </w:r>
          </w:p>
          <w:p>
            <w:pPr>
              <w:spacing w:after="160"/>
            </w:pPr>
            <w:r>
              <w:rPr>
                <w:rStyle w:val="row-content-rich-text"/>
              </w:rPr>
              <w:t xml:space="preserve">2012–16—State and territory, by Indigenous status.</w:t>
            </w:r>
          </w:p>
          <w:p>
            <w:pPr>
              <w:spacing w:after="160"/>
            </w:pPr>
            <w:r>
              <w:rPr>
                <w:rStyle w:val="row-content-rich-text"/>
              </w:rPr>
              <w:t xml:space="preserve">2016—Nationally, infant.</w:t>
            </w:r>
          </w:p>
          <w:p>
            <w:pPr>
              <w:spacing w:after="160"/>
            </w:pPr>
            <w:r>
              <w:rPr>
                <w:rStyle w:val="row-content-rich-text"/>
              </w:rPr>
              <w:t xml:space="preserve">2016—Nationally, 0–4 years (not reported).</w:t>
            </w:r>
          </w:p>
          <w:p>
            <w:pPr>
              <w:spacing w:after="160"/>
            </w:pPr>
            <w:r>
              <w:rPr>
                <w:rStyle w:val="row-content-rich-text"/>
              </w:rPr>
              <w:t xml:space="preserve">2016—Nationally, by Indigenous status (not reported).</w:t>
            </w:r>
          </w:p>
          <w:p>
            <w:pPr>
              <w:spacing w:after="160"/>
            </w:pPr>
            <w:r>
              <w:rPr>
                <w:rStyle w:val="row-content-rich-text"/>
              </w:rPr>
              <w:t xml:space="preserve">2015—Nationally, by remoteness (0–4 years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41d1a848ce460c">
              <w:r>
                <w:rPr>
                  <w:rStyle w:val="Hyperlink"/>
                </w:rPr>
                <w:t xml:space="preserve">Person—Indigenous status, code N</w:t>
              </w:r>
            </w:hyperlink>
          </w:p>
          <w:p>
            <w:r>
              <w:rPr>
                <w:rStyle w:val="row-content"/>
                <w:b/>
              </w:rPr>
              <w:t xml:space="preserve">Data Source</w:t>
            </w:r>
          </w:p>
          <w:p>
            <w:hyperlink w:history="true" r:id="R7756e3c07d504cc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1e33c8ca4d44f4">
              <w:r>
                <w:rPr>
                  <w:rStyle w:val="Hyperlink"/>
                </w:rPr>
                <w:t xml:space="preserve">Person—age, total years N[NN]</w:t>
              </w:r>
            </w:hyperlink>
          </w:p>
          <w:p>
            <w:r>
              <w:rPr>
                <w:rStyle w:val="row-content"/>
                <w:b/>
              </w:rPr>
              <w:t xml:space="preserve">Data Source</w:t>
            </w:r>
          </w:p>
          <w:p>
            <w:hyperlink w:history="true" r:id="Rf42ec8b872c64a4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59c99972b34349">
              <w:r>
                <w:rPr>
                  <w:rStyle w:val="Hyperlink"/>
                </w:rPr>
                <w:t xml:space="preserve">Person—area of usual residence, statistical area level 2 (SA2) code (ASGS 2011) N(9)</w:t>
              </w:r>
            </w:hyperlink>
          </w:p>
          <w:p>
            <w:r>
              <w:rPr>
                <w:rStyle w:val="row-content"/>
                <w:b/>
              </w:rPr>
              <w:t xml:space="preserve">Data Source</w:t>
            </w:r>
          </w:p>
          <w:p>
            <w:hyperlink w:history="true" r:id="R3c4ca7047028418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f03434afa0cb4866">
              <w:r>
                <w:rPr>
                  <w:rStyle w:val="Hyperlink"/>
                </w:rPr>
                <w:t xml:space="preserve">http://www.dpmc.gov.au/resource-centre/indigenous-affairs/aboriginal-and-torres-strait-islander-health-performance-framework-2014-report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3de34273fc45d1">
              <w:r>
                <w:rPr>
                  <w:rStyle w:val="Hyperlink"/>
                </w:rPr>
                <w:t xml:space="preserve">Deaths</w:t>
              </w:r>
            </w:hyperlink>
            <w:r>
              <w:br/>
            </w:r>
            <w:r>
              <w:br/>
            </w:r>
          </w:p>
          <w:p>
            <w:hyperlink w:history="true" r:id="R78d5122e18db41f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55e2cff50f4485">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dc20eacaa194825">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0f8df49f39d48a8">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4cb5ef1820544a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0b9131165db4bf0">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5e12047d14646c1">
              <w:r>
                <w:rPr>
                  <w:rStyle w:val="Hyperlink"/>
                </w:rPr>
                <w:t xml:space="preserve">PB b-Better health: halve the mortality gap for Indigenous children under five by 2018</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495f5ba5de4803">
              <w:r>
                <w:rPr>
                  <w:rStyle w:val="Hyperlink"/>
                </w:rPr>
                <w:t xml:space="preserve">National Healthcare Agreement: PI 07–Infant and young child mortality rate, 2017</w:t>
              </w:r>
            </w:hyperlink>
          </w:p>
          <w:p>
            <w:pPr>
              <w:pStyle w:val="registration-status"/>
              <w:spacing w:before="0" w:after="0"/>
            </w:pPr>
            <w:hyperlink w:history="true" r:id="R757d1310546d4c2d">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064b6d4566134063">
              <w:r>
                <w:rPr>
                  <w:rStyle w:val="Hyperlink"/>
                </w:rPr>
                <w:t xml:space="preserve">National Healthcare Agreement: PI 07–Infant and young child mortality rate, 2019</w:t>
              </w:r>
            </w:hyperlink>
          </w:p>
          <w:p>
            <w:pPr>
              <w:pStyle w:val="registration-status"/>
              <w:spacing w:before="0" w:after="0"/>
            </w:pPr>
            <w:hyperlink w:history="true" r:id="Rec68320b0599403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0f72b38d5ec41ba">
              <w:r>
                <w:rPr>
                  <w:rStyle w:val="Hyperlink"/>
                </w:rPr>
                <w:t xml:space="preserve">National Healthcare Agreement: PB b–Better health: halve the mortality gap for Indigenous children under five by 2018, 2018</w:t>
              </w:r>
            </w:hyperlink>
          </w:p>
          <w:p>
            <w:pPr>
              <w:pStyle w:val="registration-status"/>
              <w:spacing w:before="0" w:after="0"/>
            </w:pPr>
            <w:hyperlink w:history="true" r:id="R6cd395c738a1401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9aa17dd16e44a19">
              <w:r>
                <w:rPr>
                  <w:rStyle w:val="Hyperlink"/>
                </w:rPr>
                <w:t xml:space="preserve">National Healthcare Agreement: PI 01–Proportion of babies born of low birth weight, 2018</w:t>
              </w:r>
            </w:hyperlink>
          </w:p>
          <w:p>
            <w:pPr>
              <w:pStyle w:val="registration-status"/>
              <w:spacing w:before="0" w:after="0"/>
            </w:pPr>
            <w:hyperlink w:history="true" r:id="R1c5feb3e4af6414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a57cb67351b4cec">
              <w:r>
                <w:rPr>
                  <w:rStyle w:val="Hyperlink"/>
                </w:rPr>
                <w:t xml:space="preserve">National Healthcare Agreement: PI 06–Life expectancy, 2018</w:t>
              </w:r>
            </w:hyperlink>
          </w:p>
          <w:p>
            <w:pPr>
              <w:pStyle w:val="registration-status"/>
              <w:spacing w:before="0" w:after="0"/>
            </w:pPr>
            <w:hyperlink w:history="true" r:id="R978741af1aeb4f7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71f1e78f7a04cf6">
              <w:r>
                <w:rPr>
                  <w:rStyle w:val="Hyperlink"/>
                </w:rPr>
                <w:t xml:space="preserve">National Healthcare Agreement: PI 08–Major causes of death, 2018</w:t>
              </w:r>
            </w:hyperlink>
          </w:p>
          <w:p>
            <w:pPr>
              <w:pStyle w:val="registration-status"/>
              <w:spacing w:before="0" w:after="0"/>
            </w:pPr>
            <w:hyperlink w:history="true" r:id="Rf3029cfbf6a747a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369096785d042a5">
              <w:r>
                <w:rPr>
                  <w:rStyle w:val="Hyperlink"/>
                </w:rPr>
                <w:t xml:space="preserve">National Healthcare Agreement: PI 16–Potentially avoidable deaths, 2018</w:t>
              </w:r>
            </w:hyperlink>
          </w:p>
          <w:p>
            <w:pPr>
              <w:pStyle w:val="registration-status"/>
              <w:spacing w:before="0" w:after="0"/>
            </w:pPr>
            <w:hyperlink w:history="true" r:id="R0621767553a449a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e4a95d7dd58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9f4f5d49a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a95d7dd584259" /><Relationship Type="http://schemas.openxmlformats.org/officeDocument/2006/relationships/header" Target="/word/header1.xml" Id="Ra0165e45dcf14ebc" /><Relationship Type="http://schemas.openxmlformats.org/officeDocument/2006/relationships/settings" Target="/word/settings.xml" Id="Rce58548490cc424b" /><Relationship Type="http://schemas.openxmlformats.org/officeDocument/2006/relationships/styles" Target="/word/styles.xml" Id="Rebf1dd6a6e534936" /><Relationship Type="http://schemas.openxmlformats.org/officeDocument/2006/relationships/numbering" Target="/word/numbering.xml" Id="R0e348c40718d4da3" /><Relationship Type="http://schemas.openxmlformats.org/officeDocument/2006/relationships/hyperlink" Target="https://meteor-uat.aihw.gov.au/RegistrationAuthority/14" TargetMode="External" Id="R38f12f32ee474d16" /><Relationship Type="http://schemas.openxmlformats.org/officeDocument/2006/relationships/hyperlink" Target="https://meteor-uat.aihw.gov.au/content/658550" TargetMode="External" Id="R8407210793524f9c" /><Relationship Type="http://schemas.openxmlformats.org/officeDocument/2006/relationships/hyperlink" Target="https://meteor-uat.aihw.gov.au/RegistrationAuthority/14" TargetMode="External" Id="R632d865a9cb54bc4" /><Relationship Type="http://schemas.openxmlformats.org/officeDocument/2006/relationships/hyperlink" Target="https://meteor-uat.aihw.gov.au/content/393136" TargetMode="External" Id="Re8ef160524154bd6" /><Relationship Type="http://schemas.openxmlformats.org/officeDocument/2006/relationships/hyperlink" Target="https://meteor-uat.aihw.gov.au/RegistrationAuthority/14" TargetMode="External" Id="R614db4d270e24d0d" /><Relationship Type="http://schemas.openxmlformats.org/officeDocument/2006/relationships/hyperlink" Target="https://meteor-uat.aihw.gov.au/content/681833" TargetMode="External" Id="R6e8507c275524fba" /><Relationship Type="http://schemas.openxmlformats.org/officeDocument/2006/relationships/hyperlink" Target="https://meteor-uat.aihw.gov.au/RegistrationAuthority/14" TargetMode="External" Id="Rce29205ffa0c413d" /><Relationship Type="http://schemas.openxmlformats.org/officeDocument/2006/relationships/hyperlink" Target="https://meteor-uat.aihw.gov.au/content/303794" TargetMode="External" Id="R29d50dd829124386" /><Relationship Type="http://schemas.openxmlformats.org/officeDocument/2006/relationships/hyperlink" Target="https://meteor-uat.aihw.gov.au/content/394481" TargetMode="External" Id="R8a4440ec01e24563" /><Relationship Type="http://schemas.openxmlformats.org/officeDocument/2006/relationships/hyperlink" Target="https://meteor-uat.aihw.gov.au/content/394482" TargetMode="External" Id="Rcd1f8903908a4466" /><Relationship Type="http://schemas.openxmlformats.org/officeDocument/2006/relationships/hyperlink" Target="https://meteor-uat.aihw.gov.au/content/585823" TargetMode="External" Id="Re92aabc103e64806" /><Relationship Type="http://schemas.openxmlformats.org/officeDocument/2006/relationships/hyperlink" Target="https://meteor-uat.aihw.gov.au/content/585844" TargetMode="External" Id="R624239ff06c6420f" /><Relationship Type="http://schemas.openxmlformats.org/officeDocument/2006/relationships/hyperlink" Target="https://meteor-uat.aihw.gov.au/content/269949" TargetMode="External" Id="R9a34f070ceec4cb0" /><Relationship Type="http://schemas.openxmlformats.org/officeDocument/2006/relationships/hyperlink" Target="https://meteor-uat.aihw.gov.au/content/394483" TargetMode="External" Id="R84e602b3b3ef464b" /><Relationship Type="http://schemas.openxmlformats.org/officeDocument/2006/relationships/hyperlink" Target="https://meteor-uat.aihw.gov.au/content/291036" TargetMode="External" Id="R9241d1a848ce460c" /><Relationship Type="http://schemas.openxmlformats.org/officeDocument/2006/relationships/hyperlink" Target="https://meteor-uat.aihw.gov.au/content/394481" TargetMode="External" Id="R7756e3c07d504ccf" /><Relationship Type="http://schemas.openxmlformats.org/officeDocument/2006/relationships/hyperlink" Target="https://meteor-uat.aihw.gov.au/content/303794" TargetMode="External" Id="R9e1e33c8ca4d44f4" /><Relationship Type="http://schemas.openxmlformats.org/officeDocument/2006/relationships/hyperlink" Target="https://meteor-uat.aihw.gov.au/content/394481" TargetMode="External" Id="Rf42ec8b872c64a4a" /><Relationship Type="http://schemas.openxmlformats.org/officeDocument/2006/relationships/hyperlink" Target="https://meteor-uat.aihw.gov.au/content/469909" TargetMode="External" Id="Rce59c99972b34349" /><Relationship Type="http://schemas.openxmlformats.org/officeDocument/2006/relationships/hyperlink" Target="https://meteor-uat.aihw.gov.au/content/394481" TargetMode="External" Id="R3c4ca70470284187" /><Relationship Type="http://schemas.openxmlformats.org/officeDocument/2006/relationships/hyperlink" Target="http://www.dpmc.gov.au/resource-centre/indigenous-affairs/aboriginal-and-torres-strait-islander-health-performance-framework-2014-report" TargetMode="External" Id="Rf03434afa0cb4866" /><Relationship Type="http://schemas.openxmlformats.org/officeDocument/2006/relationships/hyperlink" Target="https://meteor-uat.aihw.gov.au/content/392575" TargetMode="External" Id="R7f3de34273fc45d1" /><Relationship Type="http://schemas.openxmlformats.org/officeDocument/2006/relationships/hyperlink" Target="https://meteor-uat.aihw.gov.au/content/392587" TargetMode="External" Id="R78d5122e18db41f7" /><Relationship Type="http://schemas.openxmlformats.org/officeDocument/2006/relationships/hyperlink" Target="https://meteor-uat.aihw.gov.au/content/394482" TargetMode="External" Id="R8655e2cff50f4485" /><Relationship Type="http://schemas.openxmlformats.org/officeDocument/2006/relationships/hyperlink" Target="https://meteor-uat.aihw.gov.au/content/394481" TargetMode="External" Id="Rfdc20eacaa194825" /><Relationship Type="http://schemas.openxmlformats.org/officeDocument/2006/relationships/hyperlink" Target="https://meteor-uat.aihw.gov.au/content/585823" TargetMode="External" Id="Rd0f8df49f39d48a8" /><Relationship Type="http://schemas.openxmlformats.org/officeDocument/2006/relationships/hyperlink" Target="https://meteor-uat.aihw.gov.au/content/585844" TargetMode="External" Id="R84cb5ef1820544a9" /><Relationship Type="http://schemas.openxmlformats.org/officeDocument/2006/relationships/hyperlink" Target="https://meteor-uat.aihw.gov.au/content/394483" TargetMode="External" Id="Rd0b9131165db4bf0" /><Relationship Type="http://schemas.openxmlformats.org/officeDocument/2006/relationships/hyperlink" Target="https://meteor-uat.aihw.gov.au/content/658546" TargetMode="External" Id="R45e12047d14646c1" /><Relationship Type="http://schemas.openxmlformats.org/officeDocument/2006/relationships/hyperlink" Target="https://meteor-uat.aihw.gov.au/content/630004" TargetMode="External" Id="Rec495f5ba5de4803" /><Relationship Type="http://schemas.openxmlformats.org/officeDocument/2006/relationships/hyperlink" Target="https://meteor-uat.aihw.gov.au/RegistrationAuthority/14" TargetMode="External" Id="R757d1310546d4c2d" /><Relationship Type="http://schemas.openxmlformats.org/officeDocument/2006/relationships/hyperlink" Target="https://meteor-uat.aihw.gov.au/content/698926" TargetMode="External" Id="R064b6d4566134063" /><Relationship Type="http://schemas.openxmlformats.org/officeDocument/2006/relationships/hyperlink" Target="https://meteor-uat.aihw.gov.au/RegistrationAuthority/14" TargetMode="External" Id="Rec68320b05994031" /><Relationship Type="http://schemas.openxmlformats.org/officeDocument/2006/relationships/hyperlink" Target="https://meteor-uat.aihw.gov.au/content/658546" TargetMode="External" Id="R40f72b38d5ec41ba" /><Relationship Type="http://schemas.openxmlformats.org/officeDocument/2006/relationships/hyperlink" Target="https://meteor-uat.aihw.gov.au/RegistrationAuthority/14" TargetMode="External" Id="R6cd395c738a1401e" /><Relationship Type="http://schemas.openxmlformats.org/officeDocument/2006/relationships/hyperlink" Target="https://meteor-uat.aihw.gov.au/content/658534" TargetMode="External" Id="Rf9aa17dd16e44a19" /><Relationship Type="http://schemas.openxmlformats.org/officeDocument/2006/relationships/hyperlink" Target="https://meteor-uat.aihw.gov.au/RegistrationAuthority/14" TargetMode="External" Id="R1c5feb3e4af6414c" /><Relationship Type="http://schemas.openxmlformats.org/officeDocument/2006/relationships/hyperlink" Target="https://meteor-uat.aihw.gov.au/content/658523" TargetMode="External" Id="R0a57cb67351b4cec" /><Relationship Type="http://schemas.openxmlformats.org/officeDocument/2006/relationships/hyperlink" Target="https://meteor-uat.aihw.gov.au/RegistrationAuthority/14" TargetMode="External" Id="R978741af1aeb4f7d" /><Relationship Type="http://schemas.openxmlformats.org/officeDocument/2006/relationships/hyperlink" Target="https://meteor-uat.aihw.gov.au/content/658519" TargetMode="External" Id="Re71f1e78f7a04cf6" /><Relationship Type="http://schemas.openxmlformats.org/officeDocument/2006/relationships/hyperlink" Target="https://meteor-uat.aihw.gov.au/RegistrationAuthority/14" TargetMode="External" Id="Rf3029cfbf6a747a9" /><Relationship Type="http://schemas.openxmlformats.org/officeDocument/2006/relationships/hyperlink" Target="https://meteor-uat.aihw.gov.au/content/658503" TargetMode="External" Id="Rb369096785d042a5" /><Relationship Type="http://schemas.openxmlformats.org/officeDocument/2006/relationships/hyperlink" Target="https://meteor-uat.aihw.gov.au/RegistrationAuthority/14" TargetMode="External" Id="R0621767553a449a1" /></Relationships>
</file>

<file path=word/_rels/header1.xml.rels>&#65279;<?xml version="1.0" encoding="utf-8"?><Relationships xmlns="http://schemas.openxmlformats.org/package/2006/relationships"><Relationship Type="http://schemas.openxmlformats.org/officeDocument/2006/relationships/image" Target="/media/image.png" Id="R91b9f4f5d49a4c39" /></Relationships>
</file>