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f5d93cc8f34c7a" /></Relationships>
</file>

<file path=word/document.xml><?xml version="1.0" encoding="utf-8"?>
<w:document xmlns:r="http://schemas.openxmlformats.org/officeDocument/2006/relationships" xmlns:w="http://schemas.openxmlformats.org/wordprocessingml/2006/main">
  <w:body>
    <w:p>
      <w:pPr>
        <w:pStyle w:val="Title"/>
      </w:pPr>
      <w:r>
        <w:t>Emergency department stay—principal diagnosis, code X[X(8)]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stay—principal diagnosis, code X[X(8)]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5aad3834ab42e7">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department provides triage, assessment, care and/or treatment for patients suffering from medical condition/s and/or injury." w:history="true" r:id="R7eed7e8a856447b0">
              <w:r>
                <w:rPr>
                  <w:rStyle w:val="Hyperlink"/>
                  <w:b/>
                </w:rPr>
                <w:t xml:space="preserve">emergency department</w:t>
              </w:r>
            </w:hyperlink>
            <w:r>
              <w:rPr>
                <w:rStyle w:val="row-content-rich-text"/>
              </w:rPr>
              <w:t xml:space="preserve"> to be mainly responsible for occasioning the attendance following consideration of clinical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84d1a0dc3d42f0">
              <w:r>
                <w:rPr>
                  <w:rStyle w:val="Hyperlink"/>
                </w:rPr>
                <w:t xml:space="preserve">Emergency department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d49d0f14db4698">
              <w:r>
                <w:rPr>
                  <w:rStyle w:val="Hyperlink"/>
                </w:rPr>
                <w:t xml:space="preserve">Diagnosis code X[X(8)]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allows reporting of diagnosis using different code sets.</w:t>
            </w:r>
          </w:p>
          <w:p>
            <w:pPr>
              <w:spacing w:after="160"/>
            </w:pPr>
            <w:r>
              <w:rPr>
                <w:rStyle w:val="row-content-rich-text"/>
              </w:rPr>
              <w:t xml:space="preserve">The code set can be represented by the following:</w:t>
            </w:r>
          </w:p>
          <w:p>
            <w:pPr>
              <w:spacing w:after="160"/>
            </w:pPr>
            <w:r>
              <w:rPr>
                <w:rStyle w:val="row-content-rich-text"/>
              </w:rPr>
              <w:t xml:space="preserve">ICD-10-AM - 6th edition, 7th edition, 8th edition, 9th edition and 10th edition</w:t>
            </w:r>
          </w:p>
          <w:p>
            <w:pPr>
              <w:spacing w:after="160"/>
            </w:pPr>
            <w:r>
              <w:rPr>
                <w:rStyle w:val="row-content-rich-text"/>
              </w:rPr>
              <w:t xml:space="preserve">International Statistical Classification of Diseases and Related Health Problems - 10th Revision - Australian Modification. ICD-10-AM is a classification of diseases and health related problems. ICD-10-AM diagnoses codes contain three core character codes with some expansion to four and five character codes. The format for ICD-10-AM diagnoses codes is ANN{.N[N]}</w:t>
            </w:r>
          </w:p>
          <w:p>
            <w:pPr>
              <w:spacing w:after="160"/>
            </w:pPr>
            <w:r>
              <w:rPr>
                <w:rStyle w:val="row-content-rich-text"/>
              </w:rPr>
              <w:t xml:space="preserve">ICD-9-CM - 2nd edition</w:t>
            </w:r>
          </w:p>
          <w:p>
            <w:pPr>
              <w:spacing w:after="160"/>
            </w:pPr>
            <w:r>
              <w:rPr>
                <w:rStyle w:val="row-content-rich-text"/>
              </w:rPr>
              <w:t xml:space="preserve">International Classification of Diseases - 9th Revision - Clinical Modification. ICD-9-CM is a classification of diseases. ICD-9-CM diagnoses codes contain four character codes with some expansion to five character codes. The format for ICD-9-CM diagnoses codes is NNN.N[N]</w:t>
            </w:r>
          </w:p>
          <w:p>
            <w:pPr>
              <w:spacing w:after="160"/>
            </w:pPr>
            <w:r>
              <w:rPr>
                <w:rStyle w:val="row-content-rich-text"/>
              </w:rPr>
              <w:t xml:space="preserve">EDRS-SNOMED CT-AU</w:t>
            </w:r>
          </w:p>
          <w:p>
            <w:pPr/>
            <w:r>
              <w:rPr>
                <w:rStyle w:val="row-content-rich-text"/>
              </w:rPr>
              <w:t xml:space="preserve">Systematized Nomenclature of Medicine - Clinical Terms - Australian version (Emergency Department Reference Set). SNOMED CT-AU is a clinical terminology which uses a structured vocabulary to describe the care and treatment of patients. There is a subset for emergency department care. The format for EDRS-SNOMED CT-AU diagnoses codes is NNNNNN[NNN]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emergency department stay episode ends when either the patient is admitted, died or, if the patient is not to be admitted, when the patient is recorded as ready to leave the emergency department or when they are recorded as having left at their own risk.</w:t>
            </w:r>
          </w:p>
          <w:p>
            <w:pPr/>
            <w:r>
              <w:rPr>
                <w:rStyle w:val="row-content-rich-text"/>
              </w:rPr>
              <w:t xml:space="preserve">The phrase 'at the conclusion' in the definition refers to evaluation of findings interpreted by the clinician available at the end of the emergency department episode. This may include information gained from the history of illness, any mental status evaluation, specialist consultations, physical examination, diagnostic tests or procedures, surgical procedures and pathological or radiological examination.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070c6edf624438">
              <w:r>
                <w:rPr>
                  <w:rStyle w:val="Hyperlink"/>
                </w:rPr>
                <w:t xml:space="preserve">Emergency department stay—principal diagnosis, code X[X(8)]</w:t>
              </w:r>
            </w:hyperlink>
          </w:p>
          <w:p>
            <w:pPr>
              <w:pStyle w:val="registration-status"/>
              <w:spacing w:before="0" w:after="0"/>
            </w:pPr>
            <w:hyperlink w:history="true" r:id="R5ad96b1055cf4d90">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f43a336ea72847ce">
              <w:r>
                <w:rPr>
                  <w:rStyle w:val="Hyperlink"/>
                </w:rPr>
                <w:t xml:space="preserve">Emergency department stay—emergency department ICD-10-AM (10th edn) principal diagnosis short list code ANN{.N[N]}</w:t>
              </w:r>
            </w:hyperlink>
          </w:p>
          <w:p>
            <w:pPr>
              <w:pStyle w:val="registration-status"/>
              <w:spacing w:before="0" w:after="0"/>
            </w:pPr>
            <w:hyperlink w:history="true" r:id="Rea1bca5039c34c9c">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b8e444264d6142d4">
              <w:r>
                <w:rPr>
                  <w:rStyle w:val="Hyperlink"/>
                </w:rPr>
                <w:t xml:space="preserve">Emergency department stay—diagnosis classification type, code N.N</w:t>
              </w:r>
            </w:hyperlink>
          </w:p>
          <w:p>
            <w:pPr>
              <w:pStyle w:val="registration-status"/>
              <w:spacing w:before="0" w:after="0"/>
            </w:pPr>
            <w:hyperlink w:history="true" r:id="Rb8b3d7856aac4e45">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df9f7c69f6a048d7">
              <w:r>
                <w:rPr>
                  <w:rStyle w:val="Hyperlink"/>
                </w:rPr>
                <w:t xml:space="preserve">Emergency department stay—diagnosis classification type, code N.N[N]</w:t>
              </w:r>
            </w:hyperlink>
          </w:p>
          <w:p>
            <w:pPr>
              <w:pStyle w:val="registration-status"/>
              <w:spacing w:before="0" w:after="0"/>
            </w:pPr>
            <w:hyperlink w:history="true" r:id="Re0af45aac3da4c1d">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6bde55f2104301">
              <w:r>
                <w:rPr>
                  <w:rStyle w:val="Hyperlink"/>
                </w:rPr>
                <w:t xml:space="preserve">Non-admitted patient emergency department care NBEDS 2017-18</w:t>
              </w:r>
            </w:hyperlink>
          </w:p>
          <w:p>
            <w:pPr>
              <w:pStyle w:val="registration-status"/>
              <w:spacing w:before="0" w:after="0"/>
            </w:pPr>
            <w:hyperlink w:history="true" r:id="R9c296baf6350463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The reporting of this data element is conditional for those attendances where the value recorded for Non-admitted patient emergency department service episode—episode end status is reported as either:</w:t>
            </w:r>
          </w:p>
          <w:p>
            <w:r>
              <w:rPr>
                <w:rStyle w:val="row-content"/>
              </w:rPr>
              <w:t xml:space="preserve">Code 4 - Did not wait to be attended by a health care professional;</w:t>
            </w:r>
            <w:r>
              <w:br/>
            </w:r>
            <w:r>
              <w:rPr>
                <w:rStyle w:val="row-content"/>
              </w:rPr>
              <w:t xml:space="preserve">Code 5 - Left at own risk after being attended by a health care professional but before the non-admitted patient emergency department service episode was completed; or</w:t>
            </w:r>
            <w:r>
              <w:br/>
            </w:r>
            <w:r>
              <w:rPr>
                <w:rStyle w:val="row-content"/>
              </w:rPr>
              <w:t xml:space="preserve">Code 7 - Dead on arrival, emergency department clinician certified the death of the patient.</w:t>
            </w:r>
            <w:r>
              <w:br/>
            </w:r>
            <w:r>
              <w:rPr>
                <w:rStyle w:val="row-content"/>
              </w:rPr>
              <w:t xml:space="preserve">Code 8 - Registered, advised of another health care service, and left the emergency department without being attended by a health care professional.</w:t>
            </w:r>
          </w:p>
          <w:p>
            <w:r>
              <w:br/>
            </w:r>
            <w:r>
              <w:br/>
            </w:r>
            <w:hyperlink w:history="true" r:id="R5b58a93b237e4603">
              <w:r>
                <w:rPr>
                  <w:rStyle w:val="Hyperlink"/>
                </w:rPr>
                <w:t xml:space="preserve">Non-admitted patient emergency department care NMDS 2017-18</w:t>
              </w:r>
            </w:hyperlink>
          </w:p>
          <w:p>
            <w:pPr>
              <w:pStyle w:val="registration-status"/>
              <w:spacing w:before="0" w:after="0"/>
            </w:pPr>
            <w:hyperlink w:history="true" r:id="R3feb3948798a4be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The reporting of this data element is conditional for those attendances where the value recorded for </w:t>
            </w:r>
            <w:r>
              <w:rPr>
                <w:rStyle w:val="row-content"/>
                <w:i/>
              </w:rPr>
              <w:t xml:space="preserve">Non-admitted patient emergency department service episode—episode end status</w:t>
            </w:r>
            <w:r>
              <w:rPr>
                <w:rStyle w:val="row-content"/>
              </w:rPr>
              <w:t xml:space="preserve"> is reported as either:</w:t>
            </w:r>
          </w:p>
          <w:p>
            <w:r>
              <w:rPr>
                <w:rStyle w:val="row-content"/>
              </w:rPr>
              <w:t xml:space="preserve">Code 4 - Did not wait to be attended by a health care professional;</w:t>
            </w:r>
            <w:r>
              <w:br/>
            </w:r>
            <w:r>
              <w:rPr>
                <w:rStyle w:val="row-content"/>
              </w:rPr>
              <w:t xml:space="preserve">Code 5 - Left at own risk after being attended by a health care professional but before the non-admitted patient emergency department service episode was completed;</w:t>
            </w:r>
            <w:r>
              <w:br/>
            </w:r>
            <w:r>
              <w:rPr>
                <w:rStyle w:val="row-content"/>
              </w:rPr>
              <w:t xml:space="preserve">Code 7 - Dead on arrival, emergency department clinician certified the death of the patient; or</w:t>
            </w:r>
            <w:r>
              <w:br/>
            </w:r>
            <w:r>
              <w:rPr>
                <w:rStyle w:val="row-content"/>
              </w:rPr>
              <w:t xml:space="preserve">Code 8 - Registered, advised of another health care service, and left the emergency department without being attended by a health care professional.</w:t>
            </w:r>
          </w:p>
          <w:p>
            <w:r>
              <w:br/>
            </w:r>
            <w:r>
              <w:br/>
            </w:r>
          </w:p>
        </w:tc>
      </w:tr>
    </w:tbl>
    <w:p/>
    <w:tbl>
      <w:tblPr>
        <w:tblStyle w:val="TableGrid"/>
        <w:tblW w:w="0" w:type="auto"/>
      </w:tblPr>
    </w:tbl>
    <w:p>
      <w:r>
        <w:br/>
      </w:r>
    </w:p>
    <w:sectPr>
      <w:footerReference xmlns:r="http://schemas.openxmlformats.org/officeDocument/2006/relationships" w:type="default" r:id="Rbf326f9c679e4a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651874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ff332c85cb4f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326f9c679e4a74" /><Relationship Type="http://schemas.openxmlformats.org/officeDocument/2006/relationships/header" Target="/word/header1.xml" Id="R9cffb585af934d1a" /><Relationship Type="http://schemas.openxmlformats.org/officeDocument/2006/relationships/settings" Target="/word/settings.xml" Id="R4616f559cc7f4383" /><Relationship Type="http://schemas.openxmlformats.org/officeDocument/2006/relationships/styles" Target="/word/styles.xml" Id="Rbc6137a343b74f8d" /><Relationship Type="http://schemas.openxmlformats.org/officeDocument/2006/relationships/hyperlink" Target="https://meteor-uat.aihw.gov.au/RegistrationAuthority/14" TargetMode="External" Id="R945aad3834ab42e7" /><Relationship Type="http://schemas.openxmlformats.org/officeDocument/2006/relationships/hyperlink" Target="https://meteor-uat.aihw.gov.au/content/327158" TargetMode="External" Id="R7eed7e8a856447b0" /><Relationship Type="http://schemas.openxmlformats.org/officeDocument/2006/relationships/hyperlink" Target="https://meteor-uat.aihw.gov.au/content/447026" TargetMode="External" Id="Ref84d1a0dc3d42f0" /><Relationship Type="http://schemas.openxmlformats.org/officeDocument/2006/relationships/hyperlink" Target="https://meteor-uat.aihw.gov.au/content/651860" TargetMode="External" Id="R74d49d0f14db4698" /><Relationship Type="http://schemas.openxmlformats.org/officeDocument/2006/relationships/hyperlink" Target="https://meteor-uat.aihw.gov.au/content/590664" TargetMode="External" Id="R79070c6edf624438" /><Relationship Type="http://schemas.openxmlformats.org/officeDocument/2006/relationships/hyperlink" Target="https://meteor-uat.aihw.gov.au/RegistrationAuthority/14" TargetMode="External" Id="R5ad96b1055cf4d90" /><Relationship Type="http://schemas.openxmlformats.org/officeDocument/2006/relationships/hyperlink" Target="https://meteor-uat.aihw.gov.au/content/681646" TargetMode="External" Id="Rf43a336ea72847ce" /><Relationship Type="http://schemas.openxmlformats.org/officeDocument/2006/relationships/hyperlink" Target="https://meteor-uat.aihw.gov.au/RegistrationAuthority/14" TargetMode="External" Id="Rea1bca5039c34c9c" /><Relationship Type="http://schemas.openxmlformats.org/officeDocument/2006/relationships/hyperlink" Target="https://meteor-uat.aihw.gov.au/content/590662" TargetMode="External" Id="Rb8e444264d6142d4" /><Relationship Type="http://schemas.openxmlformats.org/officeDocument/2006/relationships/hyperlink" Target="https://meteor-uat.aihw.gov.au/RegistrationAuthority/14" TargetMode="External" Id="Rb8b3d7856aac4e45" /><Relationship Type="http://schemas.openxmlformats.org/officeDocument/2006/relationships/hyperlink" Target="https://meteor-uat.aihw.gov.au/content/651975" TargetMode="External" Id="Rdf9f7c69f6a048d7" /><Relationship Type="http://schemas.openxmlformats.org/officeDocument/2006/relationships/hyperlink" Target="https://meteor-uat.aihw.gov.au/RegistrationAuthority/14" TargetMode="External" Id="Re0af45aac3da4c1d" /><Relationship Type="http://schemas.openxmlformats.org/officeDocument/2006/relationships/hyperlink" Target="https://meteor-uat.aihw.gov.au/content/655704" TargetMode="External" Id="R7c6bde55f2104301" /><Relationship Type="http://schemas.openxmlformats.org/officeDocument/2006/relationships/hyperlink" Target="https://meteor-uat.aihw.gov.au/RegistrationAuthority/14" TargetMode="External" Id="R9c296baf63504631" /><Relationship Type="http://schemas.openxmlformats.org/officeDocument/2006/relationships/hyperlink" Target="https://meteor-uat.aihw.gov.au/content/651856" TargetMode="External" Id="R5b58a93b237e4603" /><Relationship Type="http://schemas.openxmlformats.org/officeDocument/2006/relationships/hyperlink" Target="https://meteor-uat.aihw.gov.au/RegistrationAuthority/14" TargetMode="External" Id="R3feb3948798a4bef" /></Relationships>
</file>

<file path=word/_rels/header1.xml.rels>&#65279;<?xml version="1.0" encoding="utf-8"?><Relationships xmlns="http://schemas.openxmlformats.org/package/2006/relationships"><Relationship Type="http://schemas.openxmlformats.org/officeDocument/2006/relationships/image" Target="/media/image.png" Id="R4eff332c85cb4f5c" /></Relationships>
</file>