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5fcb6f8dd1450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a231b03c740a5">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73b6ab0a964df8">
              <w:r>
                <w:rPr>
                  <w:rStyle w:val="Hyperlink"/>
                </w:rPr>
                <w:t xml:space="preserve">National Indigenous Reform Agreement (2017)</w:t>
              </w:r>
            </w:hyperlink>
          </w:p>
          <w:p>
            <w:pPr>
              <w:pStyle w:val="registration-status"/>
              <w:spacing w:before="0" w:after="0"/>
            </w:pPr>
            <w:hyperlink w:history="true" r:id="R4dff1115e00c4055">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5f683317d846a2">
              <w:r>
                <w:rPr>
                  <w:rStyle w:val="Hyperlink"/>
                </w:rPr>
                <w:t xml:space="preserve">Indigenous children are born and remain healthy</w:t>
              </w:r>
            </w:hyperlink>
          </w:p>
          <w:p>
            <w:pPr>
              <w:pStyle w:val="registration-status"/>
              <w:spacing w:before="0" w:after="0"/>
            </w:pPr>
            <w:hyperlink w:history="true" r:id="Rbc374a1a3003431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551c7d69ee246ba">
              <w:r>
                <w:rPr>
                  <w:rStyle w:val="Hyperlink"/>
                </w:rPr>
                <w:t xml:space="preserve">National Indigenous Reform Agreement: PI 08-Tobacco smoking during pregnancy, 2015-16; Quality Statement</w:t>
              </w:r>
            </w:hyperlink>
          </w:p>
          <w:p>
            <w:pPr>
              <w:pStyle w:val="registration-status"/>
              <w:spacing w:before="0" w:after="0"/>
            </w:pPr>
            <w:hyperlink w:history="true" r:id="Rc9d1327a3f694571">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u w:val="single"/>
              </w:rPr>
              <w:t xml:space="preserve">Presentation:</w:t>
            </w:r>
          </w:p>
          <w:p>
            <w:pPr>
              <w:spacing w:after="160"/>
            </w:pPr>
            <w:r>
              <w:rPr>
                <w:rStyle w:val="row-content-rich-text"/>
              </w:rPr>
              <w:t xml:space="preserve">Number, rate per 100 women who gave birth (percentage), rate ratios, rate differences and variability bands.</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hyperlink w:history="true" r:id="Rc19a7efcc751464f">
              <w:r>
                <w:rPr>
                  <w:rStyle w:val="Hyperlink"/>
                  <w:u w:val="single"/>
                </w:rPr>
                <w:t xml:space="preserve">Age-standardised rate</w:t>
              </w:r>
            </w:hyperlink>
            <w:r>
              <w:rPr>
                <w:rStyle w:val="row-content-rich-text"/>
                <w:u w:val="single"/>
              </w:rPr>
              <w:t xml:space="preserve">: </w:t>
            </w:r>
            <w:r>
              <w:rPr>
                <w:rStyle w:val="row-content-rich-text"/>
              </w:rPr>
              <w:t xml:space="preserve">calculated using the direct method, using five-year age groups from 15–19 to 40–44,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aeeb2b5f1da4b91"/>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women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fe2ceb5b06b4872"/>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women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with known smoking status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fb05b16486cf4ad6">
              <w:r>
                <w:rPr>
                  <w:rStyle w:val="Hyperlink"/>
                </w:rPr>
                <w:t xml:space="preserve">AIHW National Perinatal Data Collection (NPDC)</w:t>
              </w:r>
            </w:hyperlink>
          </w:p>
          <w:p>
            <w:r>
              <w:rPr>
                <w:rStyle w:val="row-content"/>
                <w:b/>
              </w:rPr>
              <w:t xml:space="preserve">NMDS / DSS</w:t>
            </w:r>
          </w:p>
          <w:p>
            <w:hyperlink w:history="true" r:id="R03664726371744dd">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8a824514249c4d30">
              <w:r>
                <w:rPr>
                  <w:rStyle w:val="Hyperlink"/>
                </w:rPr>
                <w:t xml:space="preserve">Female (pregnant)—tobacco smoking indicator (first twenty weeks of pregnancy), yes/no code N</w:t>
              </w:r>
            </w:hyperlink>
          </w:p>
          <w:p>
            <w:r>
              <w:rPr>
                <w:rStyle w:val="row-content"/>
                <w:b/>
              </w:rPr>
              <w:t xml:space="preserve">Data Source</w:t>
            </w:r>
          </w:p>
          <w:p>
            <w:hyperlink w:history="true" r:id="Rfad4ea85786c43ca">
              <w:r>
                <w:rPr>
                  <w:rStyle w:val="Hyperlink"/>
                </w:rPr>
                <w:t xml:space="preserve">AIHW National Perinatal Data Collection (NPDC)</w:t>
              </w:r>
            </w:hyperlink>
          </w:p>
          <w:p>
            <w:r>
              <w:rPr>
                <w:rStyle w:val="row-content"/>
                <w:b/>
              </w:rPr>
              <w:t xml:space="preserve">NMDS / DSS</w:t>
            </w:r>
          </w:p>
          <w:p>
            <w:hyperlink w:history="true" r:id="R0652db34a7a54f78">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3f762f3147da4b3f">
              <w:r>
                <w:rPr>
                  <w:rStyle w:val="Hyperlink"/>
                </w:rPr>
                <w:t xml:space="preserve">Female (pregnant)—tobacco smoking indicator (after twenty weeks of pregnancy), yes/no code N</w:t>
              </w:r>
            </w:hyperlink>
          </w:p>
          <w:p>
            <w:r>
              <w:rPr>
                <w:rStyle w:val="row-content"/>
                <w:b/>
              </w:rPr>
              <w:t xml:space="preserve">Data Source</w:t>
            </w:r>
          </w:p>
          <w:p>
            <w:hyperlink w:history="true" r:id="R2511230293bc4228">
              <w:r>
                <w:rPr>
                  <w:rStyle w:val="Hyperlink"/>
                </w:rPr>
                <w:t xml:space="preserve">AIHW National Perinatal Data Collection (NPDC)</w:t>
              </w:r>
            </w:hyperlink>
          </w:p>
          <w:p>
            <w:r>
              <w:rPr>
                <w:rStyle w:val="row-content"/>
                <w:b/>
              </w:rPr>
              <w:t xml:space="preserve">NMDS / DSS</w:t>
            </w:r>
          </w:p>
          <w:p>
            <w:hyperlink w:history="true" r:id="Rc670b3e0c77746a2">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9109912870d0476a">
              <w:r>
                <w:rPr>
                  <w:rStyle w:val="Hyperlink"/>
                </w:rPr>
                <w:t xml:space="preserve">AIHW National Perinatal Data Collection (NPDC)</w:t>
              </w:r>
            </w:hyperlink>
          </w:p>
          <w:p>
            <w:r>
              <w:rPr>
                <w:rStyle w:val="row-content"/>
                <w:b/>
              </w:rPr>
              <w:t xml:space="preserve">NMDS / DSS</w:t>
            </w:r>
          </w:p>
          <w:p>
            <w:hyperlink w:history="true" r:id="R67839b99634345b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ec8d10532fa453d">
              <w:r>
                <w:rPr>
                  <w:rStyle w:val="Hyperlink"/>
                </w:rPr>
                <w:t xml:space="preserve">Female (pregnant)—tobacco smoking indicator (first twenty weeks of pregnancy), yes/no code N</w:t>
              </w:r>
            </w:hyperlink>
          </w:p>
          <w:p>
            <w:r>
              <w:rPr>
                <w:rStyle w:val="row-content"/>
                <w:b/>
              </w:rPr>
              <w:t xml:space="preserve">Data Source</w:t>
            </w:r>
          </w:p>
          <w:p>
            <w:hyperlink w:history="true" r:id="Ra01a7ad248b847f1">
              <w:r>
                <w:rPr>
                  <w:rStyle w:val="Hyperlink"/>
                </w:rPr>
                <w:t xml:space="preserve">AIHW National Perinatal Data Collection (NPDC)</w:t>
              </w:r>
            </w:hyperlink>
          </w:p>
          <w:p>
            <w:r>
              <w:rPr>
                <w:rStyle w:val="row-content"/>
                <w:b/>
              </w:rPr>
              <w:t xml:space="preserve">NMDS / DSS</w:t>
            </w:r>
          </w:p>
          <w:p>
            <w:hyperlink w:history="true" r:id="Ree5e727d51264dd0">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55efb93ed6e4539">
              <w:r>
                <w:rPr>
                  <w:rStyle w:val="Hyperlink"/>
                </w:rPr>
                <w:t xml:space="preserve">Female (pregnant)—tobacco smoking indicator (after twenty weeks of pregnancy), yes/no code N</w:t>
              </w:r>
            </w:hyperlink>
          </w:p>
          <w:p>
            <w:r>
              <w:rPr>
                <w:rStyle w:val="row-content"/>
                <w:b/>
              </w:rPr>
              <w:t xml:space="preserve">Data Source</w:t>
            </w:r>
          </w:p>
          <w:p>
            <w:hyperlink w:history="true" r:id="Ra7679810fd694c1f">
              <w:r>
                <w:rPr>
                  <w:rStyle w:val="Hyperlink"/>
                </w:rPr>
                <w:t xml:space="preserve">AIHW National Perinatal Data Collection (NPDC)</w:t>
              </w:r>
            </w:hyperlink>
          </w:p>
          <w:p>
            <w:r>
              <w:rPr>
                <w:rStyle w:val="row-content"/>
                <w:b/>
              </w:rPr>
              <w:t xml:space="preserve">NMDS / DSS</w:t>
            </w:r>
          </w:p>
          <w:p>
            <w:hyperlink w:history="true" r:id="R48b52c37d1a7445e">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—(2014):</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(the data for these years have been previously supplied), 2014 (required for 2017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17d154589b4f7c">
              <w:r>
                <w:rPr>
                  <w:rStyle w:val="Hyperlink"/>
                </w:rPr>
                <w:t xml:space="preserve">Person—Indigenous status, code N</w:t>
              </w:r>
            </w:hyperlink>
          </w:p>
          <w:p>
            <w:r>
              <w:rPr>
                <w:rStyle w:val="row-content"/>
                <w:b/>
              </w:rPr>
              <w:t xml:space="preserve">Data Source</w:t>
            </w:r>
          </w:p>
          <w:p>
            <w:hyperlink w:history="true" r:id="R3c363c5505a44944">
              <w:r>
                <w:rPr>
                  <w:rStyle w:val="Hyperlink"/>
                </w:rPr>
                <w:t xml:space="preserve">AIHW National Perinatal Data Collection (NPDC)</w:t>
              </w:r>
            </w:hyperlink>
          </w:p>
          <w:p>
            <w:r>
              <w:rPr>
                <w:rStyle w:val="row-content"/>
                <w:b/>
              </w:rPr>
              <w:t xml:space="preserve">NMDS / DSS</w:t>
            </w:r>
          </w:p>
          <w:p>
            <w:hyperlink w:history="true" r:id="R9faab8e4971447b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4c11bd31a644ac">
              <w:r>
                <w:rPr>
                  <w:rStyle w:val="Hyperlink"/>
                </w:rPr>
                <w:t xml:space="preserve">Person—area of usual residence, statistical area level 2 (SA2) code (ASGS 2011) N(9)</w:t>
              </w:r>
            </w:hyperlink>
          </w:p>
          <w:p>
            <w:r>
              <w:rPr>
                <w:rStyle w:val="row-content"/>
                <w:b/>
              </w:rPr>
              <w:t xml:space="preserve">Data Source</w:t>
            </w:r>
          </w:p>
          <w:p>
            <w:hyperlink w:history="true" r:id="R3b2afaf0023d4ca4">
              <w:r>
                <w:rPr>
                  <w:rStyle w:val="Hyperlink"/>
                </w:rPr>
                <w:t xml:space="preserve">AIHW National Perinatal Data Collection (NPDC)</w:t>
              </w:r>
            </w:hyperlink>
          </w:p>
          <w:p>
            <w:r>
              <w:rPr>
                <w:rStyle w:val="row-content"/>
                <w:b/>
              </w:rPr>
              <w:t xml:space="preserve">NMDS / DSS</w:t>
            </w:r>
          </w:p>
          <w:p>
            <w:hyperlink w:history="true" r:id="R21caca54b1fd4a3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2014.</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NSW, Qld, WA, SA, Tas, the ACT and the NT.</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f8c19bb1654df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113a05ad5d439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359d39fdc5486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ed00070191498f">
              <w:r>
                <w:rPr>
                  <w:rStyle w:val="Hyperlink"/>
                </w:rPr>
                <w:t xml:space="preserve">National Indigenous Reform Agreement: PI 08—Tobacco smoking during pregnancy, 2016</w:t>
              </w:r>
            </w:hyperlink>
          </w:p>
          <w:p>
            <w:pPr>
              <w:pStyle w:val="registration-status"/>
              <w:spacing w:before="0" w:after="0"/>
            </w:pPr>
            <w:hyperlink w:history="true" r:id="Rca9592de308d4557">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814340b564544fc8">
              <w:r>
                <w:rPr>
                  <w:rStyle w:val="Hyperlink"/>
                </w:rPr>
                <w:t xml:space="preserve">National Indigenous Reform Agreement: PI 08-Tobacco smoking during pregnancy, 2018</w:t>
              </w:r>
            </w:hyperlink>
          </w:p>
          <w:p>
            <w:pPr>
              <w:pStyle w:val="registration-status"/>
              <w:spacing w:before="0" w:after="0"/>
            </w:pPr>
            <w:hyperlink w:history="true" r:id="Rd23291be05bc4268">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fe2e687334a1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9db846314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e687334a14ed1" /><Relationship Type="http://schemas.openxmlformats.org/officeDocument/2006/relationships/header" Target="/word/header1.xml" Id="R745ff9f8c411495f" /><Relationship Type="http://schemas.openxmlformats.org/officeDocument/2006/relationships/settings" Target="/word/settings.xml" Id="R133e2d5155b64357" /><Relationship Type="http://schemas.openxmlformats.org/officeDocument/2006/relationships/styles" Target="/word/styles.xml" Id="Rdcf37ae3910d4665" /><Relationship Type="http://schemas.openxmlformats.org/officeDocument/2006/relationships/image" Target="/media/image.jpg" Id="Rdaeeb2b5f1da4b91" /><Relationship Type="http://schemas.openxmlformats.org/officeDocument/2006/relationships/image" Target="/media/image2.jpg" Id="R3fe2ceb5b06b4872" /><Relationship Type="http://schemas.openxmlformats.org/officeDocument/2006/relationships/numbering" Target="/word/numbering.xml" Id="R045a910641e048c0" /><Relationship Type="http://schemas.openxmlformats.org/officeDocument/2006/relationships/hyperlink" Target="https://meteor-uat.aihw.gov.au/RegistrationAuthority/9" TargetMode="External" Id="Rb77a231b03c740a5" /><Relationship Type="http://schemas.openxmlformats.org/officeDocument/2006/relationships/hyperlink" Target="https://meteor-uat.aihw.gov.au/content/645344" TargetMode="External" Id="R6673b6ab0a964df8" /><Relationship Type="http://schemas.openxmlformats.org/officeDocument/2006/relationships/hyperlink" Target="https://meteor-uat.aihw.gov.au/RegistrationAuthority/9" TargetMode="External" Id="R4dff1115e00c4055" /><Relationship Type="http://schemas.openxmlformats.org/officeDocument/2006/relationships/hyperlink" Target="https://meteor-uat.aihw.gov.au/content/396166" TargetMode="External" Id="Rf15f683317d846a2" /><Relationship Type="http://schemas.openxmlformats.org/officeDocument/2006/relationships/hyperlink" Target="https://meteor-uat.aihw.gov.au/RegistrationAuthority/9" TargetMode="External" Id="Rbc374a1a3003431f" /><Relationship Type="http://schemas.openxmlformats.org/officeDocument/2006/relationships/hyperlink" Target="https://meteor-uat.aihw.gov.au/content/664690" TargetMode="External" Id="Rc551c7d69ee246ba" /><Relationship Type="http://schemas.openxmlformats.org/officeDocument/2006/relationships/hyperlink" Target="https://meteor-uat.aihw.gov.au/RegistrationAuthority/9" TargetMode="External" Id="Rc9d1327a3f694571" /><Relationship Type="http://schemas.openxmlformats.org/officeDocument/2006/relationships/hyperlink" Target="https://meteor-uat.aihw.gov.au/content/327276" TargetMode="External" Id="Rc19a7efcc751464f" /><Relationship Type="http://schemas.openxmlformats.org/officeDocument/2006/relationships/hyperlink" Target="https://meteor-uat.aihw.gov.au/content/392479" TargetMode="External" Id="Rfb05b16486cf4ad6" /><Relationship Type="http://schemas.openxmlformats.org/officeDocument/2006/relationships/hyperlink" Target="https://meteor-uat.aihw.gov.au/content/517456" TargetMode="External" Id="R03664726371744dd" /><Relationship Type="http://schemas.openxmlformats.org/officeDocument/2006/relationships/hyperlink" Target="https://meteor-uat.aihw.gov.au/content/365404" TargetMode="External" Id="R8a824514249c4d30" /><Relationship Type="http://schemas.openxmlformats.org/officeDocument/2006/relationships/hyperlink" Target="https://meteor-uat.aihw.gov.au/content/392479" TargetMode="External" Id="Rfad4ea85786c43ca" /><Relationship Type="http://schemas.openxmlformats.org/officeDocument/2006/relationships/hyperlink" Target="https://meteor-uat.aihw.gov.au/content/517456" TargetMode="External" Id="R0652db34a7a54f78" /><Relationship Type="http://schemas.openxmlformats.org/officeDocument/2006/relationships/hyperlink" Target="https://meteor-uat.aihw.gov.au/content/365417" TargetMode="External" Id="R3f762f3147da4b3f" /><Relationship Type="http://schemas.openxmlformats.org/officeDocument/2006/relationships/hyperlink" Target="https://meteor-uat.aihw.gov.au/content/392479" TargetMode="External" Id="R2511230293bc4228" /><Relationship Type="http://schemas.openxmlformats.org/officeDocument/2006/relationships/hyperlink" Target="https://meteor-uat.aihw.gov.au/content/517456" TargetMode="External" Id="Rc670b3e0c77746a2" /><Relationship Type="http://schemas.openxmlformats.org/officeDocument/2006/relationships/hyperlink" Target="https://meteor-uat.aihw.gov.au/content/392479" TargetMode="External" Id="R9109912870d0476a" /><Relationship Type="http://schemas.openxmlformats.org/officeDocument/2006/relationships/hyperlink" Target="https://meteor-uat.aihw.gov.au/content/517456" TargetMode="External" Id="R67839b99634345b6" /><Relationship Type="http://schemas.openxmlformats.org/officeDocument/2006/relationships/hyperlink" Target="https://meteor-uat.aihw.gov.au/content/365404" TargetMode="External" Id="R7ec8d10532fa453d" /><Relationship Type="http://schemas.openxmlformats.org/officeDocument/2006/relationships/hyperlink" Target="https://meteor-uat.aihw.gov.au/content/392479" TargetMode="External" Id="Ra01a7ad248b847f1" /><Relationship Type="http://schemas.openxmlformats.org/officeDocument/2006/relationships/hyperlink" Target="https://meteor-uat.aihw.gov.au/content/517456" TargetMode="External" Id="Ree5e727d51264dd0" /><Relationship Type="http://schemas.openxmlformats.org/officeDocument/2006/relationships/hyperlink" Target="https://meteor-uat.aihw.gov.au/content/365417" TargetMode="External" Id="R755efb93ed6e4539" /><Relationship Type="http://schemas.openxmlformats.org/officeDocument/2006/relationships/hyperlink" Target="https://meteor-uat.aihw.gov.au/content/392479" TargetMode="External" Id="Ra7679810fd694c1f" /><Relationship Type="http://schemas.openxmlformats.org/officeDocument/2006/relationships/hyperlink" Target="https://meteor-uat.aihw.gov.au/content/517456" TargetMode="External" Id="R48b52c37d1a7445e" /><Relationship Type="http://schemas.openxmlformats.org/officeDocument/2006/relationships/hyperlink" Target="https://meteor-uat.aihw.gov.au/content/291036" TargetMode="External" Id="R4117d154589b4f7c" /><Relationship Type="http://schemas.openxmlformats.org/officeDocument/2006/relationships/hyperlink" Target="https://meteor-uat.aihw.gov.au/content/392479" TargetMode="External" Id="R3c363c5505a44944" /><Relationship Type="http://schemas.openxmlformats.org/officeDocument/2006/relationships/hyperlink" Target="https://meteor-uat.aihw.gov.au/content/517456" TargetMode="External" Id="R9faab8e4971447b8" /><Relationship Type="http://schemas.openxmlformats.org/officeDocument/2006/relationships/hyperlink" Target="https://meteor-uat.aihw.gov.au/content/469909" TargetMode="External" Id="Rba4c11bd31a644ac" /><Relationship Type="http://schemas.openxmlformats.org/officeDocument/2006/relationships/hyperlink" Target="https://meteor-uat.aihw.gov.au/content/392479" TargetMode="External" Id="R3b2afaf0023d4ca4" /><Relationship Type="http://schemas.openxmlformats.org/officeDocument/2006/relationships/hyperlink" Target="https://meteor-uat.aihw.gov.au/content/517456" TargetMode="External" Id="R21caca54b1fd4a3a" /><Relationship Type="http://schemas.openxmlformats.org/officeDocument/2006/relationships/hyperlink" Target="https://meteor-uat.aihw.gov.au/content/410676" TargetMode="External" Id="Rcaf8c19bb1654dfa" /><Relationship Type="http://schemas.openxmlformats.org/officeDocument/2006/relationships/hyperlink" Target="https://meteor-uat.aihw.gov.au/content/392479" TargetMode="External" Id="R78113a05ad5d439e" /><Relationship Type="http://schemas.openxmlformats.org/officeDocument/2006/relationships/hyperlink" Target="https://meteor-uat.aihw.gov.au/content/410271" TargetMode="External" Id="R21359d39fdc5486b" /><Relationship Type="http://schemas.openxmlformats.org/officeDocument/2006/relationships/hyperlink" Target="https://meteor-uat.aihw.gov.au/content/611180" TargetMode="External" Id="Rf0ed00070191498f" /><Relationship Type="http://schemas.openxmlformats.org/officeDocument/2006/relationships/hyperlink" Target="https://meteor-uat.aihw.gov.au/RegistrationAuthority/9" TargetMode="External" Id="Rca9592de308d4557" /><Relationship Type="http://schemas.openxmlformats.org/officeDocument/2006/relationships/hyperlink" Target="https://meteor-uat.aihw.gov.au/content/668672" TargetMode="External" Id="R814340b564544fc8" /><Relationship Type="http://schemas.openxmlformats.org/officeDocument/2006/relationships/hyperlink" Target="https://meteor-uat.aihw.gov.au/RegistrationAuthority/9" TargetMode="External" Id="Rd23291be05bc4268" /></Relationships>
</file>

<file path=word/_rels/header1.xml.rels>&#65279;<?xml version="1.0" encoding="utf-8"?><Relationships xmlns="http://schemas.openxmlformats.org/package/2006/relationships"><Relationship Type="http://schemas.openxmlformats.org/officeDocument/2006/relationships/image" Target="/media/image.png" Id="R14e9db8463144dc9" /></Relationships>
</file>