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223d08de1545e8"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7b98e4ba274c82">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3d0cadd26ccb4021">
              <w:r>
                <w:rPr>
                  <w:rStyle w:val="Hyperlink"/>
                  <w:color w:val="244061"/>
                </w:rPr>
                <w:t xml:space="preserve">Health!</w:t>
              </w:r>
            </w:hyperlink>
            <w:r>
              <w:rPr>
                <w:rStyle w:val="row-content"/>
                <w:color w:val="244061"/>
              </w:rPr>
              <w:t xml:space="preserve">, Superseded 12/12/2018</w:t>
            </w:r>
          </w:p>
          <w:p>
            <w:pPr>
              <w:spacing w:before="0" w:after="0"/>
            </w:pPr>
            <w:hyperlink w:history="true" r:id="Rab2cd843c6734941">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613d5240b44763">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b0f708c6cf42fc">
              <w:r>
                <w:rPr>
                  <w:rStyle w:val="Hyperlink"/>
                </w:rPr>
                <w:t xml:space="preserve">Place of occurrence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9571a3ac66b421a">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External cause codes in the range V00 to Y89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d82d2c05024e89">
              <w:r>
                <w:rPr>
                  <w:rStyle w:val="Hyperlink"/>
                </w:rPr>
                <w:t xml:space="preserve">Injury event—place of occurrence, code (ICD-10-AM 9th edn) ANN{.N[N]}</w:t>
              </w:r>
            </w:hyperlink>
          </w:p>
          <w:p>
            <w:pPr>
              <w:pStyle w:val="registration-status"/>
              <w:spacing w:before="0" w:after="0"/>
            </w:pPr>
            <w:hyperlink w:history="true" r:id="R54b18532619242c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a89ab250413470d">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1d4856f6f3674bcb">
              <w:r>
                <w:rPr>
                  <w:rStyle w:val="Hyperlink"/>
                </w:rPr>
                <w:t xml:space="preserve">Injury event—place of occurrence, code (ICD-10-AM 11th edn) ANN{.N[N]}</w:t>
              </w:r>
            </w:hyperlink>
          </w:p>
          <w:p>
            <w:pPr>
              <w:pStyle w:val="registration-status"/>
              <w:spacing w:before="0" w:after="0"/>
            </w:pPr>
            <w:hyperlink w:history="true" r:id="Re92898e571d645d9">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c3583cc5686246bf">
              <w:r>
                <w:rPr>
                  <w:rStyle w:val="Hyperlink"/>
                  <w:color w:val="244061"/>
                </w:rPr>
                <w:t xml:space="preserve">Tasmanian Health</w:t>
              </w:r>
            </w:hyperlink>
            <w:r>
              <w:rPr>
                <w:rStyle w:val="row-content"/>
                <w:color w:val="244061"/>
              </w:rPr>
              <w:t xml:space="preserve">, Standard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b4e1c7ada14f61">
              <w:r>
                <w:rPr>
                  <w:rStyle w:val="Hyperlink"/>
                </w:rPr>
                <w:t xml:space="preserve">Admitted patient care NMDS 2017-18</w:t>
              </w:r>
            </w:hyperlink>
          </w:p>
          <w:p>
            <w:pPr>
              <w:pStyle w:val="registration-status"/>
              <w:spacing w:before="0" w:after="0"/>
            </w:pPr>
            <w:hyperlink w:history="true" r:id="Rc6a6eb40a04c43f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To be used with ICD-10-AM external cause codes.</w:t>
            </w:r>
          </w:p>
          <w:p>
            <w:r>
              <w:br/>
            </w:r>
            <w:r>
              <w:br/>
            </w:r>
            <w:hyperlink w:history="true" r:id="R40b20db55e4f45d5">
              <w:r>
                <w:rPr>
                  <w:rStyle w:val="Hyperlink"/>
                </w:rPr>
                <w:t xml:space="preserve">Admitted patient care NMDS 2018-19</w:t>
              </w:r>
            </w:hyperlink>
          </w:p>
          <w:p>
            <w:pPr>
              <w:pStyle w:val="registration-status"/>
              <w:spacing w:before="0" w:after="0"/>
            </w:pPr>
            <w:hyperlink w:history="true" r:id="Rc169a5fe7cbd427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To be used with ICD-10-AM external cause codes.</w:t>
            </w:r>
          </w:p>
          <w:p>
            <w:r>
              <w:br/>
            </w:r>
            <w:r>
              <w:br/>
            </w:r>
            <w:hyperlink w:history="true" r:id="R19fbe728450c4fd8">
              <w:r>
                <w:rPr>
                  <w:rStyle w:val="Hyperlink"/>
                </w:rPr>
                <w:t xml:space="preserve">Tasmanian Admitted Patient Data Set - 2017</w:t>
              </w:r>
            </w:hyperlink>
          </w:p>
          <w:p>
            <w:pPr>
              <w:pStyle w:val="registration-status"/>
              <w:spacing w:before="0" w:after="0"/>
            </w:pPr>
            <w:hyperlink w:history="true" r:id="R39dc482676584df4">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98cdadc433c4e60">
              <w:r>
                <w:rPr>
                  <w:rStyle w:val="Hyperlink"/>
                </w:rPr>
                <w:t xml:space="preserve">Tasmanian Admitted Patient Data Set - 2018</w:t>
              </w:r>
            </w:hyperlink>
          </w:p>
          <w:p>
            <w:pPr>
              <w:pStyle w:val="registration-status"/>
              <w:spacing w:before="0" w:after="0"/>
            </w:pPr>
            <w:hyperlink w:history="true" r:id="Rc1cb501fc4e3482b">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06fc0c075174fae">
              <w:r>
                <w:rPr>
                  <w:rStyle w:val="Hyperlink"/>
                </w:rPr>
                <w:t xml:space="preserve">Australian Health Performance Framework: PI 2.2.1–Adverse events treated in hospitals, 2019</w:t>
              </w:r>
            </w:hyperlink>
          </w:p>
          <w:p>
            <w:pPr>
              <w:pStyle w:val="registration-status"/>
              <w:spacing w:before="0" w:after="0"/>
            </w:pPr>
            <w:hyperlink w:history="true" r:id="R7e6b2a0450254074">
              <w:r>
                <w:rPr>
                  <w:rStyle w:val="Hyperlink"/>
                  <w:color w:val="244061"/>
                </w:rPr>
                <w:t xml:space="preserve">Health!</w:t>
              </w:r>
            </w:hyperlink>
            <w:r>
              <w:rPr>
                <w:rStyle w:val="row-content"/>
                <w:color w:val="244061"/>
              </w:rPr>
              <w:t xml:space="preserve">, Standard 09/04/2020</w:t>
            </w:r>
          </w:p>
          <w:p>
            <w:r>
              <w:br/>
            </w:r>
            <w:hyperlink w:history="true" r:id="Rb758ccbb5b4a4e5b">
              <w:r>
                <w:rPr>
                  <w:rStyle w:val="Hyperlink"/>
                </w:rPr>
                <w:t xml:space="preserve">Australian Health Performance Framework: PI 2.2.1–Adverse events treated in hospitals, 2020</w:t>
              </w:r>
            </w:hyperlink>
          </w:p>
          <w:p>
            <w:pPr>
              <w:pStyle w:val="registration-status"/>
              <w:spacing w:before="0" w:after="0"/>
            </w:pPr>
            <w:hyperlink w:history="true" r:id="R8694ed42477a47d5">
              <w:r>
                <w:rPr>
                  <w:rStyle w:val="Hyperlink"/>
                  <w:color w:val="244061"/>
                </w:rPr>
                <w:t xml:space="preserve">Health!</w:t>
              </w:r>
            </w:hyperlink>
            <w:r>
              <w:rPr>
                <w:rStyle w:val="row-content"/>
                <w:color w:val="244061"/>
              </w:rPr>
              <w:t xml:space="preserve">, Standard 13/10/2021</w:t>
            </w:r>
          </w:p>
          <w:p>
            <w:r>
              <w:br/>
            </w:r>
            <w:hyperlink w:history="true" r:id="R4aa09a7913ce4a54">
              <w:r>
                <w:rPr>
                  <w:rStyle w:val="Hyperlink"/>
                </w:rPr>
                <w:t xml:space="preserve">Australian Health Performance Framework: PI 2.2.3–Sentinel events, 2020</w:t>
              </w:r>
            </w:hyperlink>
          </w:p>
          <w:p>
            <w:pPr>
              <w:pStyle w:val="registration-status"/>
              <w:spacing w:before="0" w:after="0"/>
            </w:pPr>
            <w:hyperlink w:history="true" r:id="R0c7685db3d1a4697">
              <w:r>
                <w:rPr>
                  <w:rStyle w:val="Hyperlink"/>
                  <w:color w:val="244061"/>
                </w:rPr>
                <w:t xml:space="preserve">Health!</w:t>
              </w:r>
            </w:hyperlink>
            <w:r>
              <w:rPr>
                <w:rStyle w:val="row-content"/>
                <w:color w:val="244061"/>
              </w:rPr>
              <w:t xml:space="preserve">, Qualified 16/02/2022</w:t>
            </w:r>
          </w:p>
          <w:p>
            <w:r>
              <w:br/>
            </w:r>
            <w:r>
              <w:rPr>
                <w:rStyle w:val="row-content"/>
                <w:b/>
              </w:rPr>
              <w:t xml:space="preserve">Used as Disaggregation</w:t>
            </w:r>
            <w:r>
              <w:br/>
            </w:r>
            <w:hyperlink w:history="true" r:id="R48935fe07aca405b">
              <w:r>
                <w:rPr>
                  <w:rStyle w:val="Hyperlink"/>
                </w:rPr>
                <w:t xml:space="preserve">Australian Health Performance Framework: PI 2.2.1–Adverse events treated in hospitals, 2019</w:t>
              </w:r>
            </w:hyperlink>
          </w:p>
          <w:p>
            <w:pPr>
              <w:pStyle w:val="registration-status"/>
              <w:spacing w:before="0" w:after="0"/>
            </w:pPr>
            <w:hyperlink w:history="true" r:id="Rcd23bb0cc8a943c1">
              <w:r>
                <w:rPr>
                  <w:rStyle w:val="Hyperlink"/>
                  <w:color w:val="244061"/>
                </w:rPr>
                <w:t xml:space="preserve">Health!</w:t>
              </w:r>
            </w:hyperlink>
            <w:r>
              <w:rPr>
                <w:rStyle w:val="row-content"/>
                <w:color w:val="244061"/>
              </w:rPr>
              <w:t xml:space="preserve">, Standard 09/04/2020</w:t>
            </w:r>
          </w:p>
          <w:p>
            <w:r>
              <w:br/>
            </w:r>
            <w:hyperlink w:history="true" r:id="R1d7f496c579e4350">
              <w:r>
                <w:rPr>
                  <w:rStyle w:val="Hyperlink"/>
                </w:rPr>
                <w:t xml:space="preserve">Australian Health Performance Framework: PI 2.2.1–Adverse events treated in hospitals, 2020</w:t>
              </w:r>
            </w:hyperlink>
          </w:p>
          <w:p>
            <w:pPr>
              <w:pStyle w:val="registration-status"/>
              <w:spacing w:before="0" w:after="0"/>
            </w:pPr>
            <w:hyperlink w:history="true" r:id="R2ea211887cf84cc6">
              <w:r>
                <w:rPr>
                  <w:rStyle w:val="Hyperlink"/>
                  <w:color w:val="244061"/>
                </w:rPr>
                <w:t xml:space="preserve">Health!</w:t>
              </w:r>
            </w:hyperlink>
            <w:r>
              <w:rPr>
                <w:rStyle w:val="row-content"/>
                <w:color w:val="244061"/>
              </w:rPr>
              <w:t xml:space="preserve">, Standard 13/10/2021</w:t>
            </w:r>
          </w:p>
          <w:p>
            <w:r>
              <w:br/>
            </w:r>
          </w:p>
        </w:tc>
      </w:tr>
    </w:tbl>
    <w:p/>
    <w:tbl>
      <w:tblPr>
        <w:tblStyle w:val="TableGrid"/>
        <w:tblW w:w="0" w:type="auto"/>
      </w:tblPr>
    </w:tbl>
    <w:p>
      <w:r>
        <w:br/>
      </w:r>
    </w:p>
    <w:sectPr>
      <w:footerReference xmlns:r="http://schemas.openxmlformats.org/officeDocument/2006/relationships" w:type="default" r:id="R4064814ab23649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641422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202e422f0640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64814ab23649e4" /><Relationship Type="http://schemas.openxmlformats.org/officeDocument/2006/relationships/header" Target="/word/header1.xml" Id="Rb6257160fb594154" /><Relationship Type="http://schemas.openxmlformats.org/officeDocument/2006/relationships/settings" Target="/word/settings.xml" Id="R2e2accf0ff674000" /><Relationship Type="http://schemas.openxmlformats.org/officeDocument/2006/relationships/styles" Target="/word/styles.xml" Id="Re529fc1c459540bd" /><Relationship Type="http://schemas.openxmlformats.org/officeDocument/2006/relationships/hyperlink" Target="https://meteor-uat.aihw.gov.au/RegistrationAuthority/6" TargetMode="External" Id="R017b98e4ba274c82" /><Relationship Type="http://schemas.openxmlformats.org/officeDocument/2006/relationships/hyperlink" Target="https://meteor-uat.aihw.gov.au/RegistrationAuthority/14" TargetMode="External" Id="R3d0cadd26ccb4021" /><Relationship Type="http://schemas.openxmlformats.org/officeDocument/2006/relationships/hyperlink" Target="https://meteor-uat.aihw.gov.au/RegistrationAuthority/17" TargetMode="External" Id="Rab2cd843c6734941" /><Relationship Type="http://schemas.openxmlformats.org/officeDocument/2006/relationships/hyperlink" Target="https://meteor-uat.aihw.gov.au/content/269924" TargetMode="External" Id="Rb0613d5240b44763" /><Relationship Type="http://schemas.openxmlformats.org/officeDocument/2006/relationships/hyperlink" Target="https://meteor-uat.aihw.gov.au/content/641424" TargetMode="External" Id="R8bb0f708c6cf42fc" /><Relationship Type="http://schemas.openxmlformats.org/officeDocument/2006/relationships/hyperlink" Target="https://meteor-uat.aihw.gov.au/content/640983" TargetMode="External" Id="R29571a3ac66b421a" /><Relationship Type="http://schemas.openxmlformats.org/officeDocument/2006/relationships/hyperlink" Target="https://meteor-uat.aihw.gov.au/content/589028" TargetMode="External" Id="Re2d82d2c05024e89" /><Relationship Type="http://schemas.openxmlformats.org/officeDocument/2006/relationships/hyperlink" Target="https://meteor-uat.aihw.gov.au/RegistrationAuthority/14" TargetMode="External" Id="R54b18532619242c5" /><Relationship Type="http://schemas.openxmlformats.org/officeDocument/2006/relationships/hyperlink" Target="https://meteor-uat.aihw.gov.au/RegistrationAuthority/17" TargetMode="External" Id="R1a89ab250413470d" /><Relationship Type="http://schemas.openxmlformats.org/officeDocument/2006/relationships/hyperlink" Target="https://meteor-uat.aihw.gov.au/content/699735" TargetMode="External" Id="R1d4856f6f3674bcb" /><Relationship Type="http://schemas.openxmlformats.org/officeDocument/2006/relationships/hyperlink" Target="https://meteor-uat.aihw.gov.au/RegistrationAuthority/14" TargetMode="External" Id="Re92898e571d645d9" /><Relationship Type="http://schemas.openxmlformats.org/officeDocument/2006/relationships/hyperlink" Target="https://meteor-uat.aihw.gov.au/RegistrationAuthority/17" TargetMode="External" Id="Rc3583cc5686246bf" /><Relationship Type="http://schemas.openxmlformats.org/officeDocument/2006/relationships/hyperlink" Target="https://meteor-uat.aihw.gov.au/content/641349" TargetMode="External" Id="Rf1b4e1c7ada14f61" /><Relationship Type="http://schemas.openxmlformats.org/officeDocument/2006/relationships/hyperlink" Target="https://meteor-uat.aihw.gov.au/RegistrationAuthority/14" TargetMode="External" Id="Rc6a6eb40a04c43fc" /><Relationship Type="http://schemas.openxmlformats.org/officeDocument/2006/relationships/hyperlink" Target="https://meteor-uat.aihw.gov.au/content/676382" TargetMode="External" Id="R40b20db55e4f45d5" /><Relationship Type="http://schemas.openxmlformats.org/officeDocument/2006/relationships/hyperlink" Target="https://meteor-uat.aihw.gov.au/RegistrationAuthority/14" TargetMode="External" Id="Rc169a5fe7cbd4273" /><Relationship Type="http://schemas.openxmlformats.org/officeDocument/2006/relationships/hyperlink" Target="https://meteor-uat.aihw.gov.au/content/667734" TargetMode="External" Id="R19fbe728450c4fd8" /><Relationship Type="http://schemas.openxmlformats.org/officeDocument/2006/relationships/hyperlink" Target="https://meteor-uat.aihw.gov.au/RegistrationAuthority/17" TargetMode="External" Id="R39dc482676584df4" /><Relationship Type="http://schemas.openxmlformats.org/officeDocument/2006/relationships/hyperlink" Target="https://meteor-uat.aihw.gov.au/content/689879" TargetMode="External" Id="R298cdadc433c4e60" /><Relationship Type="http://schemas.openxmlformats.org/officeDocument/2006/relationships/hyperlink" Target="https://meteor-uat.aihw.gov.au/RegistrationAuthority/17" TargetMode="External" Id="Rc1cb501fc4e3482b" /><Relationship Type="http://schemas.openxmlformats.org/officeDocument/2006/relationships/hyperlink" Target="https://meteor-uat.aihw.gov.au/content/716174" TargetMode="External" Id="Re06fc0c075174fae" /><Relationship Type="http://schemas.openxmlformats.org/officeDocument/2006/relationships/hyperlink" Target="https://meteor-uat.aihw.gov.au/RegistrationAuthority/14" TargetMode="External" Id="R7e6b2a0450254074" /><Relationship Type="http://schemas.openxmlformats.org/officeDocument/2006/relationships/hyperlink" Target="https://meteor-uat.aihw.gov.au/content/728339" TargetMode="External" Id="Rb758ccbb5b4a4e5b" /><Relationship Type="http://schemas.openxmlformats.org/officeDocument/2006/relationships/hyperlink" Target="https://meteor-uat.aihw.gov.au/RegistrationAuthority/14" TargetMode="External" Id="R8694ed42477a47d5" /><Relationship Type="http://schemas.openxmlformats.org/officeDocument/2006/relationships/hyperlink" Target="https://meteor-uat.aihw.gov.au/content/728343" TargetMode="External" Id="R4aa09a7913ce4a54" /><Relationship Type="http://schemas.openxmlformats.org/officeDocument/2006/relationships/hyperlink" Target="https://meteor-uat.aihw.gov.au/RegistrationAuthority/14" TargetMode="External" Id="R0c7685db3d1a4697" /><Relationship Type="http://schemas.openxmlformats.org/officeDocument/2006/relationships/hyperlink" Target="https://meteor-uat.aihw.gov.au/content/716174" TargetMode="External" Id="R48935fe07aca405b" /><Relationship Type="http://schemas.openxmlformats.org/officeDocument/2006/relationships/hyperlink" Target="https://meteor-uat.aihw.gov.au/RegistrationAuthority/14" TargetMode="External" Id="Rcd23bb0cc8a943c1" /><Relationship Type="http://schemas.openxmlformats.org/officeDocument/2006/relationships/hyperlink" Target="https://meteor-uat.aihw.gov.au/content/728339" TargetMode="External" Id="R1d7f496c579e4350" /><Relationship Type="http://schemas.openxmlformats.org/officeDocument/2006/relationships/hyperlink" Target="https://meteor-uat.aihw.gov.au/RegistrationAuthority/14" TargetMode="External" Id="R2ea211887cf84cc6" /></Relationships>
</file>

<file path=word/_rels/header1.xml.rels>&#65279;<?xml version="1.0" encoding="utf-8"?><Relationships xmlns="http://schemas.openxmlformats.org/package/2006/relationships"><Relationship Type="http://schemas.openxmlformats.org/officeDocument/2006/relationships/image" Target="/media/image.png" Id="R2b202e422f0640a6" /></Relationships>
</file>