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2e2109b564465d"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cervical loop excision or cervical loop ablation hospitalisations per 100,000 women, aged 15 years and over, 2012-13 to 2014-15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cervical loop excision or cervical loop ablation hospitalisations per 100,000 women, aged 15 years and over, 2012-13 to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Cervical loop excision or cervical laser ablations hospitalisations 15 years and over, 2012-13 to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6274cef8d34cde">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cervical loop excision or cervical laser ablation hospitalisations per 100,000 females aged 15 years and over, age standardised. Data are disaggregated by the area in which the female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34758c1eae4dcf">
              <w:r>
                <w:rPr>
                  <w:rStyle w:val="Hyperlink"/>
                </w:rPr>
                <w:t xml:space="preserve">Australian Atlas of Healthcare Variation 2017</w:t>
              </w:r>
            </w:hyperlink>
          </w:p>
          <w:p>
            <w:pPr>
              <w:pStyle w:val="registration-status"/>
              <w:spacing w:before="0" w:after="0"/>
            </w:pPr>
            <w:hyperlink w:history="true" r:id="Rb44bbb0a1c454122">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Female,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1050" w:type="pct"/>
                  <w:vAlign w:val="top"/>
                </w:tcPr>
                <w:p>
                  <w:pPr/>
                  <w:r>
                    <w:rPr>
                      <w:rStyle w:val="row-content-rich-text"/>
                      <w:b/>
                    </w:rPr>
                    <w:t xml:space="preserve">ACHI (7th and 8th edition) code</w:t>
                  </w:r>
                </w:p>
              </w:tc>
              <w:tc>
                <w:tcPr>
                  <w:tcW w:w="1400" w:type="pct"/>
                  <w:vAlign w:val="top"/>
                </w:tcPr>
                <w:p>
                  <w:r>
                    <w:rPr>
                      <w:b/>
                    </w:rPr>
                    <w:t xml:space="preserve">Description</w:t>
                  </w:r>
                </w:p>
              </w:tc>
              <w:tc>
                <w:tcPr>
                  <w:tcW w:w="2500" w:type="pct"/>
                  <w:vAlign w:val="top"/>
                </w:tcPr>
                <w:p>
                  <w:r>
                    <w:rPr>
                      <w:b/>
                    </w:rPr>
                    <w:t xml:space="preserve">Additional requirements</w:t>
                  </w:r>
                </w:p>
              </w:tc>
            </w:tr>
            <w:tr>
              <w:trPr/>
              <w:tc>
                <w:tcPr>
                  <w:tcW w:w="1050" w:type="pct"/>
                  <w:vAlign w:val="top"/>
                </w:tcPr>
                <w:p>
                  <w:r>
                    <w:t xml:space="preserve">35647-00</w:t>
                  </w:r>
                </w:p>
              </w:tc>
              <w:tc>
                <w:tcPr>
                  <w:tcW w:w="1400" w:type="pct"/>
                  <w:vAlign w:val="top"/>
                </w:tcPr>
                <w:p>
                  <w:r>
                    <w:t xml:space="preserve">Large loop excision of transformation zone [LLETZ]</w:t>
                  </w:r>
                  <w:r>
                    <w:br/>
                  </w:r>
                  <w:r>
                    <w:t xml:space="preserve"> </w:t>
                  </w:r>
                </w:p>
              </w:tc>
              <w:tc>
                <w:tcPr>
                  <w:tcW w:w="2500" w:type="pct"/>
                  <w:vMerge w:val="restart"/>
                  <w:vAlign w:val="top"/>
                </w:tcPr>
                <w:p>
                  <w:r>
                    <w:t xml:space="preserve">Include records with at least one of the listed procedures. A record with more than one of the listed procedures should only be counted once.</w:t>
                  </w:r>
                </w:p>
                <w:p>
                  <w:r>
                    <w:t xml:space="preserve"> </w:t>
                  </w:r>
                </w:p>
              </w:tc>
            </w:tr>
            <w:tr>
              <w:trPr/>
              <w:tc>
                <w:tcPr>
                  <w:tcW w:w="1050" w:type="pct"/>
                  <w:vAlign w:val="top"/>
                </w:tcPr>
                <w:p>
                  <w:r>
                    <w:t xml:space="preserve">35539-02</w:t>
                  </w:r>
                  <w:r>
                    <w:br/>
                  </w:r>
                  <w:r>
                    <w:t xml:space="preserve"> </w:t>
                  </w:r>
                </w:p>
              </w:tc>
              <w:tc>
                <w:tcPr>
                  <w:tcW w:w="1400" w:type="pct"/>
                  <w:vMerge/>
                </w:tcPr>
                <w:p/>
              </w:tc>
              <w:tc>
                <w:tcPr>
                  <w:tcW w:w="2500" w:type="pct"/>
                  <w:vAlign w:val="top"/>
                </w:tcPr>
                <w:p>
                  <w:r>
                    <w:t xml:space="preserve">Laser destruction of lesion of cervix</w:t>
                  </w:r>
                  <w:r>
                    <w:br/>
                  </w:r>
                  <w:r>
                    <w:t xml:space="preserve"> </w:t>
                  </w:r>
                </w:p>
              </w:tc>
            </w:tr>
          </w:tbl>
          <w:p>
            <w:r>
              <w:rPr>
                <w:b/>
              </w:rPr>
              <w:t xml:space="preserve"> </w:t>
            </w:r>
          </w:p>
          <w:p>
            <w:r>
              <w:rPr>
                <w:b/>
              </w:rPr>
              <w:t xml:space="preserve">Exclusion codes, description and additional requirements. </w:t>
            </w:r>
          </w:p>
          <w:tbl>
            <w:tblPr>
              <w:tblStyle w:val="TableGrid"/>
              <w:tblW w:w="5000" w:type="pct"/>
              <w:tblLayout w:type="autofit"/>
            </w:tblPr>
            <w:tblGrid>
              <w:gridCol/>
              <w:gridCol/>
              <w:gridCol/>
            </w:tblGrid>
            <w:tr>
              <w:trPr/>
              <w:tc>
                <w:tcPr>
                  <w:tcW w:w="1000" w:type="pct"/>
                  <w:vAlign w:val="top"/>
                </w:tcPr>
                <w:p>
                  <w:r>
                    <w:rPr>
                      <w:b/>
                    </w:rPr>
                    <w:t xml:space="preserve">ICD-10-AM (7th and 8th edn) code</w:t>
                  </w:r>
                </w:p>
              </w:tc>
              <w:tc>
                <w:tcPr>
                  <w:tcW w:w="1450" w:type="pct"/>
                  <w:vAlign w:val="top"/>
                </w:tcPr>
                <w:p>
                  <w:r>
                    <w:rPr>
                      <w:b/>
                    </w:rPr>
                    <w:t xml:space="preserve">Description</w:t>
                  </w:r>
                </w:p>
              </w:tc>
              <w:tc>
                <w:tcPr>
                  <w:tcW w:w="2450" w:type="pct"/>
                  <w:vAlign w:val="top"/>
                </w:tcPr>
                <w:p>
                  <w:r>
                    <w:rPr>
                      <w:b/>
                    </w:rPr>
                    <w:t xml:space="preserve">Additional requirements</w:t>
                  </w:r>
                </w:p>
              </w:tc>
            </w:tr>
            <w:tr>
              <w:trPr/>
              <w:tc>
                <w:tcPr>
                  <w:tcW w:w="1000" w:type="pct"/>
                  <w:vAlign w:val="top"/>
                </w:tcPr>
                <w:p>
                  <w:r>
                    <w:t xml:space="preserve">C51-C58</w:t>
                  </w:r>
                </w:p>
              </w:tc>
              <w:tc>
                <w:tcPr>
                  <w:tcW w:w="1450" w:type="pct"/>
                  <w:vAlign w:val="top"/>
                </w:tcPr>
                <w:p>
                  <w:r>
                    <w:t xml:space="preserve">Malignant neoplasms of female genital organs (primary)</w:t>
                  </w:r>
                </w:p>
              </w:tc>
              <w:tc>
                <w:tcPr>
                  <w:tcW w:w="2450" w:type="pct"/>
                  <w:vMerge w:val="restart"/>
                  <w:vAlign w:val="top"/>
                </w:tcPr>
                <w:p>
                  <w:r>
                    <w:t xml:space="preserve">As principal or additional diagnosis code</w:t>
                  </w:r>
                </w:p>
              </w:tc>
            </w:tr>
            <w:tr>
              <w:trPr/>
              <w:tc>
                <w:tcPr>
                  <w:tcW w:w="1000" w:type="pct"/>
                  <w:vAlign w:val="top"/>
                </w:tcPr>
                <w:p>
                  <w:r>
                    <w:t xml:space="preserve">C79.82</w:t>
                  </w:r>
                </w:p>
              </w:tc>
              <w:tc>
                <w:tcPr>
                  <w:tcW w:w="1450" w:type="pct"/>
                  <w:vMerge/>
                </w:tcPr>
                <w:p/>
              </w:tc>
              <w:tc>
                <w:tcPr>
                  <w:tcW w:w="2450" w:type="pct"/>
                  <w:vAlign w:val="top"/>
                </w:tcPr>
                <w:p>
                  <w:r>
                    <w:t xml:space="preserve">Secondary malignant neoplasm of genital organs</w:t>
                  </w:r>
                </w:p>
              </w:tc>
            </w:tr>
          </w:tbl>
          <w:p>
            <w:r>
              <w:rPr>
                <w:b/>
              </w:rPr>
              <w:t xml:space="preserve"> </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Presented as a number per 100,000 females</w:t>
            </w:r>
          </w:p>
          <w:p>
            <w:r>
              <w:t xml:space="preserve">Rates are directly age standardised to the 2001 Australian female population aged 15 years and over, using 5-year age groups 15–19, 20–24, … , 80–84, 85 and over. Indigenous and other Australian rates are directly age standardised to the 2001 Australian female population aged 15 years and over, using 5-year age groups: 15-19, 20-24, … , 60–64, 65 and over.</w:t>
            </w:r>
          </w:p>
          <w:p>
            <w:r>
              <w:t xml:space="preserve">For more information about age-standardisation in general see </w:t>
            </w:r>
            <w:hyperlink w:history="true" r:id="Rd2100ae66d0c49ea">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10</w:t>
            </w:r>
          </w:p>
          <w:p>
            <w:r>
              <w:t xml:space="preserve">Age standardised rates are suppressed where the denominator for at least one of the age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hospitalisations with cervical loop excisions orcervical laser ablations,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Data source type: Administrative by-product data</w:t>
            </w:r>
          </w:p>
          <w:p>
            <w:r>
              <w:rPr>
                <w:rStyle w:val="row-content"/>
                <w:b/>
              </w:rPr>
              <w:t xml:space="preserve">Data Source</w:t>
            </w:r>
          </w:p>
          <w:p>
            <w:hyperlink w:history="true" r:id="R8c7df46e401248f2">
              <w:r>
                <w:rPr>
                  <w:rStyle w:val="Hyperlink"/>
                </w:rPr>
                <w:t xml:space="preserve">National Hospital Morbidity Database (NHMD)</w:t>
              </w:r>
            </w:hyperlink>
          </w:p>
          <w:p>
            <w:r>
              <w:rPr>
                <w:rStyle w:val="row-content"/>
                <w:b/>
              </w:rPr>
              <w:t xml:space="preserve">NMDS / DSS</w:t>
            </w:r>
          </w:p>
          <w:p>
            <w:hyperlink w:history="true" r:id="R29c1016550fc4c94">
              <w:r>
                <w:rPr>
                  <w:rStyle w:val="Hyperlink"/>
                </w:rPr>
                <w:t xml:space="preserve">Admitted patient care NMDS 2012-13</w:t>
              </w:r>
            </w:hyperlink>
          </w:p>
          <w:p>
            <w:r>
              <w:rPr>
                <w:rStyle w:val="row-content"/>
              </w:rPr>
              <w:t xml:space="preserve"> </w:t>
            </w:r>
          </w:p>
          <w:p>
            <w:r>
              <w:rPr>
                <w:rStyle w:val="row-content"/>
                <w:b/>
                <w:color w:val="000000"/>
              </w:rPr>
              <w:t xml:space="preserve">Data Element / Data Set</w:t>
            </w:r>
          </w:p>
          <w:p>
            <w:hyperlink w:history="true" r:id="Rfe666a4e9c7b4671">
              <w:r>
                <w:rPr>
                  <w:rStyle w:val="Hyperlink"/>
                </w:rPr>
                <w:t xml:space="preserve">Episode of admitted patient care—procedure, code (ACHI 8th edn) NNNNN-NN</w:t>
              </w:r>
            </w:hyperlink>
          </w:p>
          <w:p>
            <w:r>
              <w:rPr>
                <w:rStyle w:val="row-content"/>
                <w:b/>
              </w:rPr>
              <w:t xml:space="preserve">Data Source</w:t>
            </w:r>
          </w:p>
          <w:p>
            <w:hyperlink w:history="true" r:id="R732698933ef24567">
              <w:r>
                <w:rPr>
                  <w:rStyle w:val="Hyperlink"/>
                </w:rPr>
                <w:t xml:space="preserve">National Hospital Morbidity Database (NHMD)</w:t>
              </w:r>
            </w:hyperlink>
          </w:p>
          <w:p>
            <w:r>
              <w:rPr>
                <w:rStyle w:val="row-content"/>
                <w:b/>
              </w:rPr>
              <w:t xml:space="preserve">NMDS / DSS</w:t>
            </w:r>
          </w:p>
          <w:p>
            <w:hyperlink w:history="true" r:id="R69363d57ceb644d2">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c710bdc9034d0a">
              <w:r>
                <w:rPr>
                  <w:rStyle w:val="Hyperlink"/>
                </w:rPr>
                <w:t xml:space="preserve">Episode of care—principal diagnosis, code (ICD-10-AM 8th edn) ANN{.N[N]}</w:t>
              </w:r>
            </w:hyperlink>
          </w:p>
          <w:p>
            <w:r>
              <w:rPr>
                <w:rStyle w:val="row-content"/>
                <w:b/>
              </w:rPr>
              <w:t xml:space="preserve">Data Source</w:t>
            </w:r>
          </w:p>
          <w:p>
            <w:hyperlink w:history="true" r:id="R8caf346e26da421a">
              <w:r>
                <w:rPr>
                  <w:rStyle w:val="Hyperlink"/>
                </w:rPr>
                <w:t xml:space="preserve">National Hospital Morbidity Database (NHMD)</w:t>
              </w:r>
            </w:hyperlink>
          </w:p>
          <w:p>
            <w:r>
              <w:rPr>
                <w:rStyle w:val="row-content"/>
                <w:b/>
              </w:rPr>
              <w:t xml:space="preserve">NMDS / DSS</w:t>
            </w:r>
          </w:p>
          <w:p>
            <w:hyperlink w:history="true" r:id="R044cf5008a8f491c">
              <w:r>
                <w:rPr>
                  <w:rStyle w:val="Hyperlink"/>
                </w:rPr>
                <w:t xml:space="preserve">Admitted patient care NMDS 2013-14</w:t>
              </w:r>
            </w:hyperlink>
          </w:p>
          <w:p>
            <w:r>
              <w:rPr>
                <w:rStyle w:val="row-content"/>
              </w:rPr>
              <w:t xml:space="preserve"> </w:t>
            </w:r>
          </w:p>
          <w:p>
            <w:r>
              <w:rPr>
                <w:rStyle w:val="row-content"/>
                <w:b/>
                <w:color w:val="000000"/>
              </w:rPr>
              <w:t xml:space="preserve">Data Element / Data Set</w:t>
            </w:r>
          </w:p>
          <w:p>
            <w:hyperlink w:history="true" r:id="Re7ca50872a844ccb">
              <w:r>
                <w:rPr>
                  <w:rStyle w:val="Hyperlink"/>
                </w:rPr>
                <w:t xml:space="preserve">Episode of care—principal diagnosis, code (ICD-10-AM 8th edn) ANN{.N[N]}</w:t>
              </w:r>
            </w:hyperlink>
          </w:p>
          <w:p>
            <w:r>
              <w:rPr>
                <w:rStyle w:val="row-content"/>
                <w:b/>
              </w:rPr>
              <w:t xml:space="preserve">Data Source</w:t>
            </w:r>
          </w:p>
          <w:p>
            <w:hyperlink w:history="true" r:id="R8fa8ba05ad5d4eed">
              <w:r>
                <w:rPr>
                  <w:rStyle w:val="Hyperlink"/>
                </w:rPr>
                <w:t xml:space="preserve">National Hospital Morbidity Database (NHMD)</w:t>
              </w:r>
            </w:hyperlink>
          </w:p>
          <w:p>
            <w:r>
              <w:rPr>
                <w:rStyle w:val="row-content"/>
                <w:b/>
              </w:rPr>
              <w:t xml:space="preserve">NMDS / DSS</w:t>
            </w:r>
          </w:p>
          <w:p>
            <w:hyperlink w:history="true" r:id="R42c2d620b6d64f65">
              <w:r>
                <w:rPr>
                  <w:rStyle w:val="Hyperlink"/>
                </w:rPr>
                <w:t xml:space="preserve">Admitted patient care NMDS 2014-15</w:t>
              </w:r>
            </w:hyperlink>
          </w:p>
          <w:p>
            <w:r>
              <w:rPr>
                <w:rStyle w:val="row-content"/>
              </w:rPr>
              <w:t xml:space="preserve"> </w:t>
            </w:r>
          </w:p>
          <w:p>
            <w:r>
              <w:rPr>
                <w:rStyle w:val="row-content"/>
                <w:b/>
                <w:color w:val="000000"/>
              </w:rPr>
              <w:t xml:space="preserve">Data Element / Data Set</w:t>
            </w:r>
          </w:p>
          <w:p>
            <w:hyperlink w:history="true" r:id="Rfc49d1e0406940c2">
              <w:r>
                <w:rPr>
                  <w:rStyle w:val="Hyperlink"/>
                </w:rPr>
                <w:t xml:space="preserve">Hospital service—care type, code N[N]</w:t>
              </w:r>
            </w:hyperlink>
          </w:p>
          <w:p>
            <w:r>
              <w:rPr>
                <w:rStyle w:val="row-content"/>
                <w:b/>
              </w:rPr>
              <w:t xml:space="preserve">NMDS / DSS</w:t>
            </w:r>
          </w:p>
          <w:p>
            <w:hyperlink w:history="true" r:id="R19e7e95aa4274162">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367a94c86e64059">
              <w:r>
                <w:rPr>
                  <w:rStyle w:val="Hyperlink"/>
                </w:rPr>
                <w:t xml:space="preserve">Hospital service—care type, code N[N]</w:t>
              </w:r>
            </w:hyperlink>
          </w:p>
          <w:p>
            <w:r>
              <w:rPr>
                <w:rStyle w:val="row-content"/>
                <w:b/>
              </w:rPr>
              <w:t xml:space="preserve">NMDS / DSS</w:t>
            </w:r>
          </w:p>
          <w:p>
            <w:hyperlink w:history="true" r:id="R03858f5d5b6d4476">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083f9ed4ceb4aa3">
              <w:r>
                <w:rPr>
                  <w:rStyle w:val="Hyperlink"/>
                </w:rPr>
                <w:t xml:space="preserve">Hospital service—care type, code N[N]</w:t>
              </w:r>
            </w:hyperlink>
          </w:p>
          <w:p>
            <w:r>
              <w:rPr>
                <w:rStyle w:val="row-content"/>
                <w:b/>
              </w:rPr>
              <w:t xml:space="preserve">NMDS / DSS</w:t>
            </w:r>
          </w:p>
          <w:p>
            <w:hyperlink w:history="true" r:id="R9a8125c0db534b69">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d3f777d89db24a9b">
              <w:r>
                <w:rPr>
                  <w:rStyle w:val="Hyperlink"/>
                </w:rPr>
                <w:t xml:space="preserve">National Hospital Morbidity Database (NHMD)</w:t>
              </w:r>
            </w:hyperlink>
          </w:p>
          <w:p>
            <w:r>
              <w:rPr>
                <w:rStyle w:val="row-content"/>
                <w:b/>
              </w:rPr>
              <w:t xml:space="preserve">NMDS / DSS</w:t>
            </w:r>
          </w:p>
          <w:p>
            <w:hyperlink w:history="true" r:id="R5d932b89357a4f1e">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370d8dd98a074a3f">
              <w:r>
                <w:rPr>
                  <w:rStyle w:val="Hyperlink"/>
                </w:rPr>
                <w:t xml:space="preserve">National Hospital Morbidity Database (NHMD)</w:t>
              </w:r>
            </w:hyperlink>
          </w:p>
          <w:p>
            <w:r>
              <w:rPr>
                <w:rStyle w:val="row-content"/>
                <w:b/>
              </w:rPr>
              <w:t xml:space="preserve">NMDS / DSS</w:t>
            </w:r>
          </w:p>
          <w:p>
            <w:hyperlink w:history="true" r:id="R0bbf0d05d42143d0">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42a95bea0b4660">
              <w:r>
                <w:rPr>
                  <w:rStyle w:val="Hyperlink"/>
                </w:rPr>
                <w:t xml:space="preserve">Person—date of birth, DDMMYYYY</w:t>
              </w:r>
            </w:hyperlink>
          </w:p>
          <w:p>
            <w:r>
              <w:rPr>
                <w:rStyle w:val="row-content"/>
                <w:b/>
              </w:rPr>
              <w:t xml:space="preserve">NMDS / DSS</w:t>
            </w:r>
          </w:p>
          <w:p>
            <w:hyperlink w:history="true" r:id="Raf970398cf9942bf">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0a174b0a7784e5a">
              <w:r>
                <w:rPr>
                  <w:rStyle w:val="Hyperlink"/>
                </w:rPr>
                <w:t xml:space="preserve">Person—date of birth, MMYYYY</w:t>
              </w:r>
            </w:hyperlink>
          </w:p>
          <w:p>
            <w:r>
              <w:rPr>
                <w:rStyle w:val="row-content"/>
                <w:b/>
              </w:rPr>
              <w:t xml:space="preserve">NMDS / DSS</w:t>
            </w:r>
          </w:p>
          <w:p>
            <w:hyperlink w:history="true" r:id="Rc25aa4d12ba04d16">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65c5a75256e418c">
              <w:r>
                <w:rPr>
                  <w:rStyle w:val="Hyperlink"/>
                </w:rPr>
                <w:t xml:space="preserve">Person—date of birth, MMYYYY</w:t>
              </w:r>
            </w:hyperlink>
          </w:p>
          <w:p>
            <w:r>
              <w:rPr>
                <w:rStyle w:val="row-content"/>
                <w:b/>
              </w:rPr>
              <w:t xml:space="preserve">NMDS / DSS</w:t>
            </w:r>
          </w:p>
          <w:p>
            <w:hyperlink w:history="true" r:id="R8a6fb227ddd3474a">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a9efbf87bb4a7c">
              <w:r>
                <w:rPr>
                  <w:rStyle w:val="Hyperlink"/>
                </w:rPr>
                <w:t xml:space="preserve">Episode of care—principal diagnosis, code (ICD-10-AM 7th edn) ANN{.N[N]}</w:t>
              </w:r>
            </w:hyperlink>
          </w:p>
          <w:p>
            <w:r>
              <w:rPr>
                <w:rStyle w:val="row-content"/>
                <w:b/>
              </w:rPr>
              <w:t xml:space="preserve">Data Source</w:t>
            </w:r>
          </w:p>
          <w:p>
            <w:hyperlink w:history="true" r:id="Ra0f964357aae42fc">
              <w:r>
                <w:rPr>
                  <w:rStyle w:val="Hyperlink"/>
                </w:rPr>
                <w:t xml:space="preserve">National Hospital Morbidity Database (NHMD)</w:t>
              </w:r>
            </w:hyperlink>
          </w:p>
          <w:p>
            <w:r>
              <w:rPr>
                <w:rStyle w:val="row-content"/>
                <w:b/>
              </w:rPr>
              <w:t xml:space="preserve">NMDS / DSS</w:t>
            </w:r>
          </w:p>
          <w:p>
            <w:hyperlink w:history="true" r:id="Rb1b551b4db0f4814">
              <w:r>
                <w:rPr>
                  <w:rStyle w:val="Hyperlink"/>
                </w:rPr>
                <w:t xml:space="preserve">Admitted patient care NMDS 2012-13</w:t>
              </w:r>
            </w:hyperlink>
          </w:p>
          <w:p>
            <w:r>
              <w:rPr>
                <w:rStyle w:val="row-content"/>
              </w:rPr>
              <w:t xml:space="preserve"> </w:t>
            </w:r>
          </w:p>
          <w:p>
            <w:r>
              <w:rPr>
                <w:rStyle w:val="row-content"/>
                <w:b/>
                <w:color w:val="000000"/>
              </w:rPr>
              <w:t xml:space="preserve">Data Element / Data Set</w:t>
            </w:r>
          </w:p>
          <w:p>
            <w:hyperlink w:history="true" r:id="R196e954691c54357">
              <w:r>
                <w:rPr>
                  <w:rStyle w:val="Hyperlink"/>
                </w:rPr>
                <w:t xml:space="preserve">Episode of admitted patient care—procedure, code (ACHI 7th edn) NNNNN-NN</w:t>
              </w:r>
            </w:hyperlink>
          </w:p>
          <w:p>
            <w:r>
              <w:rPr>
                <w:rStyle w:val="row-content"/>
                <w:b/>
              </w:rPr>
              <w:t xml:space="preserve">Data Source</w:t>
            </w:r>
          </w:p>
          <w:p>
            <w:hyperlink w:history="true" r:id="Rfe174033ad184337">
              <w:r>
                <w:rPr>
                  <w:rStyle w:val="Hyperlink"/>
                </w:rPr>
                <w:t xml:space="preserve">National Hospital Morbidity Database (NHMD)</w:t>
              </w:r>
            </w:hyperlink>
          </w:p>
          <w:p>
            <w:r>
              <w:rPr>
                <w:rStyle w:val="row-content"/>
                <w:b/>
              </w:rPr>
              <w:t xml:space="preserve">NMDS / DSS</w:t>
            </w:r>
          </w:p>
          <w:p>
            <w:hyperlink w:history="true" r:id="Rd3c5baa74f174a5f">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8e78f0de3474280">
              <w:r>
                <w:rPr>
                  <w:rStyle w:val="Hyperlink"/>
                </w:rPr>
                <w:t xml:space="preserve">Episode of admitted patient care—procedure, code (ACHI 7th edn) NNNNN-NN</w:t>
              </w:r>
            </w:hyperlink>
          </w:p>
          <w:p>
            <w:r>
              <w:rPr>
                <w:rStyle w:val="row-content"/>
                <w:b/>
              </w:rPr>
              <w:t xml:space="preserve">Data Source</w:t>
            </w:r>
          </w:p>
          <w:p>
            <w:hyperlink w:history="true" r:id="R7ab33495b5874390">
              <w:r>
                <w:rPr>
                  <w:rStyle w:val="Hyperlink"/>
                </w:rPr>
                <w:t xml:space="preserve">National Hospital Morbidity Database (NHMD)</w:t>
              </w:r>
            </w:hyperlink>
          </w:p>
          <w:p>
            <w:r>
              <w:rPr>
                <w:rStyle w:val="row-content"/>
                <w:b/>
              </w:rPr>
              <w:t xml:space="preserve">NMDS / DSS</w:t>
            </w:r>
          </w:p>
          <w:p>
            <w:hyperlink w:history="true" r:id="R6a814e91b8b64053">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female population, 15 years and over as at 30 June 2012, 30 June 2013 and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cdb1bcb423e44a3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fabea8c8f8604322">
              <w:r>
                <w:rPr>
                  <w:rStyle w:val="Hyperlink"/>
                </w:rPr>
                <w:t xml:space="preserve">Person—estimated resident population of Australia, total people N[N(7)]</w:t>
              </w:r>
            </w:hyperlink>
          </w:p>
          <w:p>
            <w:r>
              <w:rPr>
                <w:rStyle w:val="row-content"/>
                <w:b/>
              </w:rPr>
              <w:t xml:space="preserve">Data Source</w:t>
            </w:r>
          </w:p>
          <w:p>
            <w:hyperlink w:history="true" r:id="Rb61dc6450bd040e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SA3</w:t>
                  </w:r>
                </w:p>
                <w:p>
                  <w:pPr>
                    <w:spacing w:after="160"/>
                  </w:pPr>
                  <w:r>
                    <w:rPr>
                      <w:rStyle w:val="row-content-rich-text"/>
                    </w:rPr>
                    <w:t xml:space="preserve">·</w:t>
                  </w:r>
                  <w:r>
                    <w:rPr>
                      <w:rStyle w:val="row-content-rich-text"/>
                    </w:rPr>
                    <w:t xml:space="preserve">      </w:t>
                  </w: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 </w:t>
                  </w:r>
                </w:p>
                <w:p>
                  <w:pPr>
                    <w:spacing w:after="160"/>
                  </w:pPr>
                  <w:r>
                    <w:rPr>
                      <w:rStyle w:val="row-content-rich-text"/>
                    </w:rPr>
                    <w:t xml:space="preserve">·</w:t>
                  </w:r>
                  <w:r>
                    <w:rPr>
                      <w:rStyle w:val="row-content-rich-text"/>
                    </w:rPr>
                    <w:t xml:space="preserve">       </w:t>
                  </w:r>
                  <w:r>
                    <w:rPr>
                      <w:rStyle w:val="row-content-rich-text"/>
                    </w:rPr>
                    <w:t xml:space="preserve">Indigenous status</w:t>
                  </w:r>
                </w:p>
                <w:p>
                  <w:pPr>
                    <w:spacing w:after="160"/>
                  </w:pPr>
                  <w:r>
                    <w:rPr>
                      <w:rStyle w:val="row-content-rich-text"/>
                    </w:rPr>
                    <w:t xml:space="preserve">·</w:t>
                  </w:r>
                  <w:r>
                    <w:rPr>
                      <w:rStyle w:val="row-content-rich-text"/>
                    </w:rPr>
                    <w:t xml:space="preserve">       </w:t>
                  </w:r>
                  <w:r>
                    <w:rPr>
                      <w:rStyle w:val="row-content-rich-text"/>
                    </w:rPr>
                    <w:t xml:space="preserve">Patient funding status</w:t>
                  </w:r>
                </w:p>
                <w:p>
                  <w:pPr/>
                  <w:r>
                    <w:rPr>
                      <w:rStyle w:val="row-content-rich-text"/>
                    </w:rP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359438ef634eb8">
              <w:r>
                <w:rPr>
                  <w:rStyle w:val="Hyperlink"/>
                </w:rPr>
                <w:t xml:space="preserve">Person—area of usual residence, statistical area level 2 (SA2) code (ASGS 2011) N(9)</w:t>
              </w:r>
            </w:hyperlink>
          </w:p>
          <w:p>
            <w:r>
              <w:rPr>
                <w:rStyle w:val="row-content"/>
                <w:b/>
              </w:rPr>
              <w:t xml:space="preserve">Data Source</w:t>
            </w:r>
          </w:p>
          <w:p>
            <w:hyperlink w:history="true" r:id="R07da4642e19b46db">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4ad0581b5145c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2e6d9440efb241aa">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a0224d9f68d443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82cef5b5aec4eb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4512a8fdf10415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p>
          <w:p>
            <w:pPr>
              <w:spacing w:after="160"/>
            </w:pP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bl>
    <w:p>
      <w:r>
        <w:br/>
      </w:r>
    </w:p>
    <w:sectPr>
      <w:footerReference xmlns:r="http://schemas.openxmlformats.org/officeDocument/2006/relationships" w:type="default" r:id="R483ffedcabf84c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641151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7f4957e52f46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3ffedcabf84c64" /><Relationship Type="http://schemas.openxmlformats.org/officeDocument/2006/relationships/header" Target="/word/header1.xml" Id="Rfbb92fee16954526" /><Relationship Type="http://schemas.openxmlformats.org/officeDocument/2006/relationships/settings" Target="/word/settings.xml" Id="R8110aa5ddd184709" /><Relationship Type="http://schemas.openxmlformats.org/officeDocument/2006/relationships/styles" Target="/word/styles.xml" Id="Rb2fb2330abe942d4" /><Relationship Type="http://schemas.openxmlformats.org/officeDocument/2006/relationships/numbering" Target="/word/numbering.xml" Id="R63413020cdd14d5d" /><Relationship Type="http://schemas.openxmlformats.org/officeDocument/2006/relationships/hyperlink" Target="https://meteor-uat.aihw.gov.au/RegistrationAuthority/2" TargetMode="External" Id="R826274cef8d34cde" /><Relationship Type="http://schemas.openxmlformats.org/officeDocument/2006/relationships/hyperlink" Target="https://meteor-uat.aihw.gov.au/content/674758" TargetMode="External" Id="R8234758c1eae4dcf" /><Relationship Type="http://schemas.openxmlformats.org/officeDocument/2006/relationships/hyperlink" Target="https://meteor-uat.aihw.gov.au/RegistrationAuthority/2" TargetMode="External" Id="Rb44bbb0a1c454122" /><Relationship Type="http://schemas.openxmlformats.org/officeDocument/2006/relationships/hyperlink" Target="https://meteor-uat.aihw.gov.au/content/327276" TargetMode="External" Id="Rd2100ae66d0c49ea" /><Relationship Type="http://schemas.openxmlformats.org/officeDocument/2006/relationships/hyperlink" Target="https://meteor-uat.aihw.gov.au/content/394352" TargetMode="External" Id="R8c7df46e401248f2" /><Relationship Type="http://schemas.openxmlformats.org/officeDocument/2006/relationships/hyperlink" Target="https://meteor-uat.aihw.gov.au/content/466132" TargetMode="External" Id="R29c1016550fc4c94" /><Relationship Type="http://schemas.openxmlformats.org/officeDocument/2006/relationships/hyperlink" Target="https://meteor-uat.aihw.gov.au/content/514040" TargetMode="External" Id="Rfe666a4e9c7b4671" /><Relationship Type="http://schemas.openxmlformats.org/officeDocument/2006/relationships/hyperlink" Target="https://meteor-uat.aihw.gov.au/content/394352" TargetMode="External" Id="R732698933ef24567" /><Relationship Type="http://schemas.openxmlformats.org/officeDocument/2006/relationships/hyperlink" Target="https://meteor-uat.aihw.gov.au/content/535047" TargetMode="External" Id="R69363d57ceb644d2" /><Relationship Type="http://schemas.openxmlformats.org/officeDocument/2006/relationships/hyperlink" Target="https://meteor-uat.aihw.gov.au/content/514273" TargetMode="External" Id="R77c710bdc9034d0a" /><Relationship Type="http://schemas.openxmlformats.org/officeDocument/2006/relationships/hyperlink" Target="https://meteor-uat.aihw.gov.au/content/394352" TargetMode="External" Id="R8caf346e26da421a" /><Relationship Type="http://schemas.openxmlformats.org/officeDocument/2006/relationships/hyperlink" Target="https://meteor-uat.aihw.gov.au/content/491555" TargetMode="External" Id="R044cf5008a8f491c" /><Relationship Type="http://schemas.openxmlformats.org/officeDocument/2006/relationships/hyperlink" Target="https://meteor-uat.aihw.gov.au/content/514273" TargetMode="External" Id="Re7ca50872a844ccb" /><Relationship Type="http://schemas.openxmlformats.org/officeDocument/2006/relationships/hyperlink" Target="https://meteor-uat.aihw.gov.au/content/394352" TargetMode="External" Id="R8fa8ba05ad5d4eed" /><Relationship Type="http://schemas.openxmlformats.org/officeDocument/2006/relationships/hyperlink" Target="https://meteor-uat.aihw.gov.au/content/535047" TargetMode="External" Id="R42c2d620b6d64f65" /><Relationship Type="http://schemas.openxmlformats.org/officeDocument/2006/relationships/hyperlink" Target="https://meteor-uat.aihw.gov.au/content/584408" TargetMode="External" Id="Rfc49d1e0406940c2" /><Relationship Type="http://schemas.openxmlformats.org/officeDocument/2006/relationships/hyperlink" Target="https://meteor-uat.aihw.gov.au/content/466132" TargetMode="External" Id="R19e7e95aa4274162" /><Relationship Type="http://schemas.openxmlformats.org/officeDocument/2006/relationships/hyperlink" Target="https://meteor-uat.aihw.gov.au/content/584408" TargetMode="External" Id="Rf367a94c86e64059" /><Relationship Type="http://schemas.openxmlformats.org/officeDocument/2006/relationships/hyperlink" Target="https://meteor-uat.aihw.gov.au/content/491555" TargetMode="External" Id="R03858f5d5b6d4476" /><Relationship Type="http://schemas.openxmlformats.org/officeDocument/2006/relationships/hyperlink" Target="https://meteor-uat.aihw.gov.au/content/584408" TargetMode="External" Id="R5083f9ed4ceb4aa3" /><Relationship Type="http://schemas.openxmlformats.org/officeDocument/2006/relationships/hyperlink" Target="https://meteor-uat.aihw.gov.au/content/535047" TargetMode="External" Id="R9a8125c0db534b69" /><Relationship Type="http://schemas.openxmlformats.org/officeDocument/2006/relationships/hyperlink" Target="https://meteor-uat.aihw.gov.au/content/394352" TargetMode="External" Id="Rd3f777d89db24a9b" /><Relationship Type="http://schemas.openxmlformats.org/officeDocument/2006/relationships/hyperlink" Target="https://meteor-uat.aihw.gov.au/content/491555" TargetMode="External" Id="R5d932b89357a4f1e" /><Relationship Type="http://schemas.openxmlformats.org/officeDocument/2006/relationships/hyperlink" Target="https://meteor-uat.aihw.gov.au/content/394352" TargetMode="External" Id="R370d8dd98a074a3f" /><Relationship Type="http://schemas.openxmlformats.org/officeDocument/2006/relationships/hyperlink" Target="https://meteor-uat.aihw.gov.au/content/535047" TargetMode="External" Id="R0bbf0d05d42143d0" /><Relationship Type="http://schemas.openxmlformats.org/officeDocument/2006/relationships/hyperlink" Target="https://meteor-uat.aihw.gov.au/content/270391" TargetMode="External" Id="R3042a95bea0b4660" /><Relationship Type="http://schemas.openxmlformats.org/officeDocument/2006/relationships/hyperlink" Target="https://meteor-uat.aihw.gov.au/content/466132" TargetMode="External" Id="Raf970398cf9942bf" /><Relationship Type="http://schemas.openxmlformats.org/officeDocument/2006/relationships/hyperlink" Target="https://meteor-uat.aihw.gov.au/content/375191" TargetMode="External" Id="R40a174b0a7784e5a" /><Relationship Type="http://schemas.openxmlformats.org/officeDocument/2006/relationships/hyperlink" Target="https://meteor-uat.aihw.gov.au/content/491555" TargetMode="External" Id="Rc25aa4d12ba04d16" /><Relationship Type="http://schemas.openxmlformats.org/officeDocument/2006/relationships/hyperlink" Target="https://meteor-uat.aihw.gov.au/content/375191" TargetMode="External" Id="R465c5a75256e418c" /><Relationship Type="http://schemas.openxmlformats.org/officeDocument/2006/relationships/hyperlink" Target="https://meteor-uat.aihw.gov.au/content/535047" TargetMode="External" Id="R8a6fb227ddd3474a" /><Relationship Type="http://schemas.openxmlformats.org/officeDocument/2006/relationships/hyperlink" Target="https://meteor-uat.aihw.gov.au/content/391326" TargetMode="External" Id="Rbaa9efbf87bb4a7c" /><Relationship Type="http://schemas.openxmlformats.org/officeDocument/2006/relationships/hyperlink" Target="https://meteor-uat.aihw.gov.au/content/394352" TargetMode="External" Id="Ra0f964357aae42fc" /><Relationship Type="http://schemas.openxmlformats.org/officeDocument/2006/relationships/hyperlink" Target="https://meteor-uat.aihw.gov.au/content/466132" TargetMode="External" Id="Rb1b551b4db0f4814" /><Relationship Type="http://schemas.openxmlformats.org/officeDocument/2006/relationships/hyperlink" Target="https://meteor-uat.aihw.gov.au/content/391349" TargetMode="External" Id="R196e954691c54357" /><Relationship Type="http://schemas.openxmlformats.org/officeDocument/2006/relationships/hyperlink" Target="https://meteor-uat.aihw.gov.au/content/394352" TargetMode="External" Id="Rfe174033ad184337" /><Relationship Type="http://schemas.openxmlformats.org/officeDocument/2006/relationships/hyperlink" Target="https://meteor-uat.aihw.gov.au/content/466132" TargetMode="External" Id="Rd3c5baa74f174a5f" /><Relationship Type="http://schemas.openxmlformats.org/officeDocument/2006/relationships/hyperlink" Target="https://meteor-uat.aihw.gov.au/content/391349" TargetMode="External" Id="Rb8e78f0de3474280" /><Relationship Type="http://schemas.openxmlformats.org/officeDocument/2006/relationships/hyperlink" Target="https://meteor-uat.aihw.gov.au/content/394352" TargetMode="External" Id="R7ab33495b5874390" /><Relationship Type="http://schemas.openxmlformats.org/officeDocument/2006/relationships/hyperlink" Target="https://meteor-uat.aihw.gov.au/content/491555" TargetMode="External" Id="R6a814e91b8b64053" /><Relationship Type="http://schemas.openxmlformats.org/officeDocument/2006/relationships/hyperlink" Target="https://meteor-uat.aihw.gov.au/content/394092" TargetMode="External" Id="Rcdb1bcb423e44a31" /><Relationship Type="http://schemas.openxmlformats.org/officeDocument/2006/relationships/hyperlink" Target="https://meteor-uat.aihw.gov.au/content/388656" TargetMode="External" Id="Rfabea8c8f8604322" /><Relationship Type="http://schemas.openxmlformats.org/officeDocument/2006/relationships/hyperlink" Target="https://meteor-uat.aihw.gov.au/content/393625" TargetMode="External" Id="Rb61dc6450bd040e4" /><Relationship Type="http://schemas.openxmlformats.org/officeDocument/2006/relationships/hyperlink" Target="https://meteor-uat.aihw.gov.au/content/469909" TargetMode="External" Id="R50359438ef634eb8" /><Relationship Type="http://schemas.openxmlformats.org/officeDocument/2006/relationships/hyperlink" Target="https://meteor-uat.aihw.gov.au/content/394352" TargetMode="External" Id="R07da4642e19b46db" /><Relationship Type="http://schemas.openxmlformats.org/officeDocument/2006/relationships/hyperlink" Target="https://meteor-uat.aihw.gov.au/content/394092" TargetMode="External" Id="Rfb4ad0581b5145cc" /><Relationship Type="http://schemas.openxmlformats.org/officeDocument/2006/relationships/hyperlink" Target="https://meteor-uat.aihw.gov.au/content/449223" TargetMode="External" Id="R2e6d9440efb241aa" /><Relationship Type="http://schemas.openxmlformats.org/officeDocument/2006/relationships/hyperlink" Target="https://meteor-uat.aihw.gov.au/content/394352" TargetMode="External" Id="Rda0224d9f68d4430" /><Relationship Type="http://schemas.openxmlformats.org/officeDocument/2006/relationships/hyperlink" Target="https://meteor-uat.aihw.gov.au/content/393625" TargetMode="External" Id="Rb82cef5b5aec4eb1" /><Relationship Type="http://schemas.openxmlformats.org/officeDocument/2006/relationships/hyperlink" Target="https://meteor-uat.aihw.gov.au/content/449216" TargetMode="External" Id="Rd4512a8fdf104154" /></Relationships>
</file>

<file path=word/_rels/header1.xml.rels>&#65279;<?xml version="1.0" encoding="utf-8"?><Relationships xmlns="http://schemas.openxmlformats.org/package/2006/relationships"><Relationship Type="http://schemas.openxmlformats.org/officeDocument/2006/relationships/image" Target="/media/image.png" Id="R907f4957e52f468b" /></Relationships>
</file>